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8D6414" w14:textId="77777777" w:rsidR="00621B55" w:rsidRPr="005901A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Arial" w:hAnsi="Arial"/>
          <w:b/>
        </w:rPr>
      </w:pPr>
      <w:r w:rsidRPr="005901A5">
        <w:rPr>
          <w:rFonts w:ascii="Arial" w:hAnsi="Arial"/>
          <w:b/>
        </w:rPr>
        <w:t xml:space="preserve">KUPNÍ SMLOUVA </w:t>
      </w:r>
    </w:p>
    <w:p w14:paraId="6C8D6415" w14:textId="62ECC348" w:rsidR="00621B55" w:rsidRPr="005901A5" w:rsidRDefault="00621B55" w:rsidP="00621B55">
      <w:pPr>
        <w:jc w:val="center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uzavřená podle § 2079 z</w:t>
      </w:r>
      <w:r w:rsidR="008A4405" w:rsidRPr="005901A5">
        <w:rPr>
          <w:rFonts w:ascii="Arial" w:hAnsi="Arial" w:cs="Arial"/>
          <w:sz w:val="22"/>
          <w:szCs w:val="22"/>
        </w:rPr>
        <w:t>ák</w:t>
      </w:r>
      <w:r w:rsidRPr="005901A5">
        <w:rPr>
          <w:rFonts w:ascii="Arial" w:hAnsi="Arial" w:cs="Arial"/>
          <w:sz w:val="22"/>
          <w:szCs w:val="22"/>
        </w:rPr>
        <w:t xml:space="preserve">. č. 89/2012 Sb., </w:t>
      </w:r>
      <w:r w:rsidR="005901A5" w:rsidRPr="005901A5">
        <w:rPr>
          <w:rFonts w:ascii="Arial" w:hAnsi="Arial" w:cs="Arial"/>
          <w:sz w:val="22"/>
          <w:szCs w:val="22"/>
        </w:rPr>
        <w:t>o</w:t>
      </w:r>
      <w:r w:rsidRPr="005901A5">
        <w:rPr>
          <w:rFonts w:ascii="Arial" w:hAnsi="Arial" w:cs="Arial"/>
          <w:sz w:val="22"/>
          <w:szCs w:val="22"/>
        </w:rPr>
        <w:t>bčanský zákoník, v platném znění</w:t>
      </w:r>
      <w:r w:rsidR="005901A5" w:rsidRPr="005901A5">
        <w:rPr>
          <w:rFonts w:ascii="Arial" w:hAnsi="Arial" w:cs="Arial"/>
          <w:sz w:val="22"/>
          <w:szCs w:val="22"/>
        </w:rPr>
        <w:t>, mezi smluvními stranami</w:t>
      </w:r>
    </w:p>
    <w:p w14:paraId="6C8D6416" w14:textId="77777777" w:rsidR="00621B55" w:rsidRPr="005901A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6C8D6417" w14:textId="4EE67619" w:rsidR="00621B55" w:rsidRPr="005901A5" w:rsidRDefault="00621B55" w:rsidP="00621B55">
      <w:pPr>
        <w:tabs>
          <w:tab w:val="left" w:pos="1560"/>
        </w:tabs>
        <w:rPr>
          <w:rFonts w:ascii="Arial" w:hAnsi="Arial" w:cs="Arial"/>
          <w:b/>
          <w:sz w:val="22"/>
          <w:szCs w:val="22"/>
        </w:rPr>
      </w:pPr>
      <w:r w:rsidRPr="005901A5">
        <w:rPr>
          <w:rFonts w:ascii="Arial" w:hAnsi="Arial" w:cs="Arial"/>
          <w:b/>
          <w:sz w:val="22"/>
          <w:szCs w:val="22"/>
        </w:rPr>
        <w:t>Město Šlapanice</w:t>
      </w:r>
    </w:p>
    <w:p w14:paraId="6C8D6418" w14:textId="58FCA154" w:rsidR="00621B55" w:rsidRPr="005901A5" w:rsidRDefault="00621B55" w:rsidP="00621B55">
      <w:pPr>
        <w:tabs>
          <w:tab w:val="left" w:pos="1560"/>
        </w:tabs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se sídlem</w:t>
      </w:r>
      <w:r w:rsidR="004813B8">
        <w:rPr>
          <w:rFonts w:ascii="Arial" w:hAnsi="Arial" w:cs="Arial"/>
          <w:sz w:val="22"/>
          <w:szCs w:val="22"/>
        </w:rPr>
        <w:t xml:space="preserve"> </w:t>
      </w:r>
      <w:r w:rsidRPr="005901A5">
        <w:rPr>
          <w:rFonts w:ascii="Arial" w:hAnsi="Arial" w:cs="Arial"/>
          <w:sz w:val="22"/>
          <w:szCs w:val="22"/>
        </w:rPr>
        <w:t xml:space="preserve">Masarykovo náměstí 100/7, 664 51 Šlapanice  </w:t>
      </w:r>
    </w:p>
    <w:p w14:paraId="6C8D6419" w14:textId="40A7C555" w:rsidR="00621B55" w:rsidRPr="005901A5" w:rsidRDefault="00621B55" w:rsidP="00621B55">
      <w:pPr>
        <w:widowControl w:val="0"/>
        <w:tabs>
          <w:tab w:val="left" w:pos="170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zastoupen</w:t>
      </w:r>
      <w:r w:rsidR="004813B8">
        <w:rPr>
          <w:rFonts w:ascii="Arial" w:hAnsi="Arial" w:cs="Arial"/>
          <w:sz w:val="22"/>
          <w:szCs w:val="22"/>
        </w:rPr>
        <w:t xml:space="preserve">é </w:t>
      </w:r>
      <w:r w:rsidRPr="005901A5">
        <w:rPr>
          <w:rFonts w:ascii="Arial" w:hAnsi="Arial" w:cs="Arial"/>
          <w:sz w:val="22"/>
          <w:szCs w:val="22"/>
        </w:rPr>
        <w:t>Mgr. Michaelou Trněnou, starostkou města</w:t>
      </w:r>
    </w:p>
    <w:p w14:paraId="6C8D641A" w14:textId="15AE2146" w:rsidR="00621B55" w:rsidRPr="005901A5" w:rsidRDefault="004813B8" w:rsidP="00621B55">
      <w:pPr>
        <w:widowControl w:val="0"/>
        <w:tabs>
          <w:tab w:val="left" w:pos="170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IČ: </w:t>
      </w:r>
      <w:r w:rsidR="00621B55" w:rsidRPr="005901A5">
        <w:rPr>
          <w:rFonts w:ascii="Arial" w:hAnsi="Arial" w:cs="Arial"/>
          <w:sz w:val="22"/>
          <w:szCs w:val="22"/>
        </w:rPr>
        <w:t>00282651</w:t>
      </w:r>
    </w:p>
    <w:p w14:paraId="6C8D641B" w14:textId="32A38C2B" w:rsidR="00621B55" w:rsidRPr="005901A5" w:rsidRDefault="004813B8" w:rsidP="00621B55">
      <w:pPr>
        <w:widowControl w:val="0"/>
        <w:tabs>
          <w:tab w:val="left" w:pos="170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DIČ: </w:t>
      </w:r>
      <w:r w:rsidR="00621B55" w:rsidRPr="005901A5">
        <w:rPr>
          <w:rFonts w:ascii="Arial" w:hAnsi="Arial" w:cs="Arial"/>
          <w:sz w:val="22"/>
          <w:szCs w:val="22"/>
        </w:rPr>
        <w:t>CZ00282651</w:t>
      </w:r>
    </w:p>
    <w:p w14:paraId="6C8D641C" w14:textId="0A5F1838" w:rsidR="00621B55" w:rsidRDefault="004813B8" w:rsidP="00621B55">
      <w:pPr>
        <w:widowControl w:val="0"/>
        <w:tabs>
          <w:tab w:val="left" w:pos="170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bankovní spojení: </w:t>
      </w:r>
      <w:r w:rsidR="00621B55" w:rsidRPr="005901A5">
        <w:rPr>
          <w:rFonts w:ascii="Arial" w:hAnsi="Arial" w:cs="Arial"/>
          <w:sz w:val="22"/>
          <w:szCs w:val="22"/>
        </w:rPr>
        <w:t>Komerční banka a.s., číslo účtu: 23122641/0100</w:t>
      </w:r>
    </w:p>
    <w:p w14:paraId="7CF0679C" w14:textId="6587DC01" w:rsidR="00477C21" w:rsidRPr="005901A5" w:rsidRDefault="00477C21" w:rsidP="00621B55">
      <w:pPr>
        <w:widowControl w:val="0"/>
        <w:tabs>
          <w:tab w:val="left" w:pos="170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oprávněná kontaktní osoba. …………………….</w:t>
      </w:r>
    </w:p>
    <w:p w14:paraId="6C8D641D" w14:textId="1E65FD44" w:rsidR="00621B55" w:rsidRPr="005901A5" w:rsidRDefault="00621B55" w:rsidP="00621B55">
      <w:pPr>
        <w:widowControl w:val="0"/>
        <w:tabs>
          <w:tab w:val="left" w:pos="170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dále jen</w:t>
      </w:r>
      <w:r w:rsidR="00884E44">
        <w:rPr>
          <w:rFonts w:ascii="Arial" w:hAnsi="Arial" w:cs="Arial"/>
          <w:sz w:val="22"/>
          <w:szCs w:val="22"/>
        </w:rPr>
        <w:t xml:space="preserve"> </w:t>
      </w:r>
      <w:r w:rsidR="00DE4E28">
        <w:rPr>
          <w:rFonts w:ascii="Arial" w:hAnsi="Arial" w:cs="Arial"/>
          <w:sz w:val="22"/>
          <w:szCs w:val="22"/>
        </w:rPr>
        <w:t>„</w:t>
      </w:r>
      <w:r w:rsidRPr="005901A5">
        <w:rPr>
          <w:rFonts w:ascii="Arial" w:hAnsi="Arial" w:cs="Arial"/>
          <w:sz w:val="22"/>
          <w:szCs w:val="22"/>
        </w:rPr>
        <w:t>kupující</w:t>
      </w:r>
      <w:r w:rsidR="00DE4E28">
        <w:rPr>
          <w:rFonts w:ascii="Arial" w:hAnsi="Arial" w:cs="Arial"/>
          <w:sz w:val="22"/>
          <w:szCs w:val="22"/>
        </w:rPr>
        <w:t>“</w:t>
      </w:r>
    </w:p>
    <w:p w14:paraId="6C8D641E" w14:textId="77777777" w:rsidR="00621B55" w:rsidRPr="005901A5" w:rsidRDefault="00621B55" w:rsidP="00621B55">
      <w:pPr>
        <w:widowControl w:val="0"/>
        <w:tabs>
          <w:tab w:val="left" w:pos="720"/>
          <w:tab w:val="left" w:pos="1701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8D641F" w14:textId="77777777" w:rsidR="00621B55" w:rsidRPr="005901A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a</w:t>
      </w:r>
    </w:p>
    <w:p w14:paraId="6C8D6420" w14:textId="77777777" w:rsidR="00621B55" w:rsidRPr="005901A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8D6421" w14:textId="0BB22C90" w:rsidR="00621B55" w:rsidRPr="005901A5" w:rsidRDefault="005901A5" w:rsidP="00621B5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5901A5">
        <w:rPr>
          <w:rFonts w:ascii="Arial" w:hAnsi="Arial" w:cs="Arial"/>
          <w:b/>
          <w:sz w:val="22"/>
          <w:szCs w:val="22"/>
        </w:rPr>
        <w:t>Společnost</w:t>
      </w:r>
      <w:r w:rsidR="00621B55" w:rsidRPr="005901A5">
        <w:rPr>
          <w:rFonts w:ascii="Arial" w:hAnsi="Arial" w:cs="Arial"/>
          <w:b/>
          <w:sz w:val="22"/>
          <w:szCs w:val="22"/>
        </w:rPr>
        <w:t xml:space="preserve"> </w:t>
      </w:r>
      <w:r w:rsidR="00621B55" w:rsidRPr="005901A5">
        <w:rPr>
          <w:rFonts w:ascii="Arial" w:hAnsi="Arial" w:cs="Arial"/>
          <w:b/>
          <w:sz w:val="22"/>
          <w:szCs w:val="22"/>
        </w:rPr>
        <w:tab/>
      </w:r>
      <w:r w:rsidR="00621B55" w:rsidRPr="005901A5">
        <w:rPr>
          <w:rFonts w:ascii="Arial" w:hAnsi="Arial" w:cs="Arial"/>
          <w:b/>
          <w:sz w:val="22"/>
          <w:szCs w:val="22"/>
        </w:rPr>
        <w:tab/>
      </w:r>
    </w:p>
    <w:p w14:paraId="6C8D6422" w14:textId="2189C7B9" w:rsidR="00621B55" w:rsidRPr="005901A5" w:rsidRDefault="00621B55" w:rsidP="00621B5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se sídlem </w:t>
      </w:r>
      <w:r w:rsidRPr="005901A5">
        <w:rPr>
          <w:rFonts w:ascii="Arial" w:hAnsi="Arial" w:cs="Arial"/>
          <w:sz w:val="22"/>
          <w:szCs w:val="22"/>
        </w:rPr>
        <w:tab/>
      </w:r>
      <w:r w:rsidRPr="005901A5">
        <w:rPr>
          <w:rFonts w:ascii="Arial" w:hAnsi="Arial" w:cs="Arial"/>
          <w:sz w:val="22"/>
          <w:szCs w:val="22"/>
        </w:rPr>
        <w:tab/>
      </w:r>
    </w:p>
    <w:p w14:paraId="6C8D6423" w14:textId="3DBFC8C4" w:rsidR="00621B55" w:rsidRPr="005901A5" w:rsidRDefault="00621B55" w:rsidP="00621B5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zastoupený </w:t>
      </w:r>
      <w:r w:rsidRPr="005901A5">
        <w:rPr>
          <w:rFonts w:ascii="Arial" w:hAnsi="Arial" w:cs="Arial"/>
          <w:sz w:val="22"/>
          <w:szCs w:val="22"/>
        </w:rPr>
        <w:tab/>
      </w:r>
      <w:r w:rsidRPr="005901A5">
        <w:rPr>
          <w:rFonts w:ascii="Arial" w:hAnsi="Arial" w:cs="Arial"/>
          <w:sz w:val="22"/>
          <w:szCs w:val="22"/>
        </w:rPr>
        <w:tab/>
      </w:r>
    </w:p>
    <w:p w14:paraId="6C8D6424" w14:textId="1E0F0166" w:rsidR="00621B55" w:rsidRPr="005901A5" w:rsidRDefault="00621B55" w:rsidP="00621B5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IČ: </w:t>
      </w:r>
      <w:r w:rsidRPr="005901A5">
        <w:rPr>
          <w:rFonts w:ascii="Arial" w:hAnsi="Arial" w:cs="Arial"/>
          <w:sz w:val="22"/>
          <w:szCs w:val="22"/>
        </w:rPr>
        <w:tab/>
      </w:r>
      <w:r w:rsidRPr="005901A5">
        <w:rPr>
          <w:rFonts w:ascii="Arial" w:hAnsi="Arial" w:cs="Arial"/>
          <w:sz w:val="22"/>
          <w:szCs w:val="22"/>
        </w:rPr>
        <w:tab/>
      </w:r>
      <w:r w:rsidRPr="005901A5">
        <w:rPr>
          <w:rFonts w:ascii="Arial" w:hAnsi="Arial" w:cs="Arial"/>
          <w:sz w:val="22"/>
          <w:szCs w:val="22"/>
        </w:rPr>
        <w:tab/>
      </w:r>
    </w:p>
    <w:p w14:paraId="6C8D6425" w14:textId="40B5709C" w:rsidR="00621B55" w:rsidRPr="005901A5" w:rsidRDefault="00621B55" w:rsidP="00621B5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DIČ:</w:t>
      </w:r>
      <w:r w:rsidRPr="005901A5">
        <w:rPr>
          <w:rFonts w:ascii="Arial" w:hAnsi="Arial" w:cs="Arial"/>
          <w:sz w:val="22"/>
          <w:szCs w:val="22"/>
        </w:rPr>
        <w:tab/>
      </w:r>
      <w:r w:rsidRPr="005901A5">
        <w:rPr>
          <w:rFonts w:ascii="Arial" w:hAnsi="Arial" w:cs="Arial"/>
          <w:sz w:val="22"/>
          <w:szCs w:val="22"/>
        </w:rPr>
        <w:tab/>
        <w:t xml:space="preserve"> </w:t>
      </w:r>
      <w:r w:rsidRPr="005901A5">
        <w:rPr>
          <w:rFonts w:ascii="Arial" w:hAnsi="Arial" w:cs="Arial"/>
          <w:sz w:val="22"/>
          <w:szCs w:val="22"/>
        </w:rPr>
        <w:tab/>
      </w:r>
    </w:p>
    <w:p w14:paraId="6C8D6426" w14:textId="0BADE040" w:rsidR="00621B55" w:rsidRPr="005901A5" w:rsidRDefault="00621B55" w:rsidP="00621B5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zapsán </w:t>
      </w:r>
    </w:p>
    <w:p w14:paraId="28100647" w14:textId="77777777" w:rsidR="00477C21" w:rsidRDefault="00621B55" w:rsidP="00621B5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bankovní </w:t>
      </w:r>
      <w:proofErr w:type="gramStart"/>
      <w:r w:rsidRPr="005901A5">
        <w:rPr>
          <w:rFonts w:ascii="Arial" w:hAnsi="Arial" w:cs="Arial"/>
          <w:sz w:val="22"/>
          <w:szCs w:val="22"/>
        </w:rPr>
        <w:t xml:space="preserve">spojení: </w:t>
      </w:r>
      <w:r w:rsidR="00C85EE1">
        <w:rPr>
          <w:rFonts w:ascii="Arial" w:hAnsi="Arial" w:cs="Arial"/>
          <w:sz w:val="22"/>
          <w:szCs w:val="22"/>
        </w:rPr>
        <w:t xml:space="preserve">   </w:t>
      </w:r>
      <w:r w:rsidRPr="005901A5">
        <w:rPr>
          <w:rFonts w:ascii="Arial" w:hAnsi="Arial" w:cs="Arial"/>
          <w:sz w:val="22"/>
          <w:szCs w:val="22"/>
        </w:rPr>
        <w:tab/>
      </w:r>
      <w:r w:rsidR="00A07B33" w:rsidRPr="005901A5">
        <w:rPr>
          <w:rFonts w:ascii="Arial" w:hAnsi="Arial" w:cs="Arial"/>
          <w:sz w:val="22"/>
          <w:szCs w:val="22"/>
        </w:rPr>
        <w:t xml:space="preserve">, </w:t>
      </w:r>
      <w:r w:rsidRPr="005901A5">
        <w:rPr>
          <w:rFonts w:ascii="Arial" w:hAnsi="Arial" w:cs="Arial"/>
          <w:sz w:val="22"/>
          <w:szCs w:val="22"/>
        </w:rPr>
        <w:t>číslo</w:t>
      </w:r>
      <w:proofErr w:type="gramEnd"/>
      <w:r w:rsidRPr="005901A5">
        <w:rPr>
          <w:rFonts w:ascii="Arial" w:hAnsi="Arial" w:cs="Arial"/>
          <w:sz w:val="22"/>
          <w:szCs w:val="22"/>
        </w:rPr>
        <w:t xml:space="preserve"> účtu:</w:t>
      </w:r>
    </w:p>
    <w:p w14:paraId="6C8D6427" w14:textId="3303BB5D" w:rsidR="00621B55" w:rsidRPr="005901A5" w:rsidRDefault="00477C21" w:rsidP="00621B5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oprávněná kontaktní osoba</w:t>
      </w:r>
      <w:r w:rsidR="002E0E81">
        <w:rPr>
          <w:rFonts w:ascii="Arial" w:hAnsi="Arial" w:cs="Arial"/>
          <w:sz w:val="22"/>
          <w:szCs w:val="22"/>
        </w:rPr>
        <w:t>:………………………</w:t>
      </w:r>
      <w:proofErr w:type="gramStart"/>
      <w:r w:rsidR="002E0E81">
        <w:rPr>
          <w:rFonts w:ascii="Arial" w:hAnsi="Arial" w:cs="Arial"/>
          <w:sz w:val="22"/>
          <w:szCs w:val="22"/>
        </w:rPr>
        <w:t>…..</w:t>
      </w:r>
      <w:proofErr w:type="gramEnd"/>
      <w:r w:rsidR="00621B55" w:rsidRPr="005901A5">
        <w:rPr>
          <w:rFonts w:ascii="Arial" w:hAnsi="Arial" w:cs="Arial"/>
          <w:sz w:val="22"/>
          <w:szCs w:val="22"/>
        </w:rPr>
        <w:t xml:space="preserve"> </w:t>
      </w:r>
    </w:p>
    <w:p w14:paraId="6C8D6429" w14:textId="72D0874A" w:rsidR="00621B55" w:rsidRPr="005901A5" w:rsidRDefault="00621B55" w:rsidP="00621B5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bCs/>
          <w:sz w:val="22"/>
          <w:szCs w:val="22"/>
        </w:rPr>
        <w:t>dále jen</w:t>
      </w:r>
      <w:r w:rsidR="00884E44">
        <w:rPr>
          <w:rFonts w:ascii="Arial" w:hAnsi="Arial" w:cs="Arial"/>
          <w:bCs/>
          <w:sz w:val="22"/>
          <w:szCs w:val="22"/>
        </w:rPr>
        <w:t xml:space="preserve"> </w:t>
      </w:r>
      <w:r w:rsidR="00DE4E28">
        <w:rPr>
          <w:rFonts w:ascii="Arial" w:hAnsi="Arial" w:cs="Arial"/>
          <w:bCs/>
          <w:sz w:val="22"/>
          <w:szCs w:val="22"/>
        </w:rPr>
        <w:t>„</w:t>
      </w:r>
      <w:r w:rsidRPr="005901A5">
        <w:rPr>
          <w:rFonts w:ascii="Arial" w:hAnsi="Arial" w:cs="Arial"/>
          <w:bCs/>
          <w:sz w:val="22"/>
          <w:szCs w:val="22"/>
        </w:rPr>
        <w:t>prodávající</w:t>
      </w:r>
      <w:r w:rsidR="00DE4E28">
        <w:rPr>
          <w:rFonts w:ascii="Arial" w:hAnsi="Arial" w:cs="Arial"/>
          <w:bCs/>
          <w:sz w:val="22"/>
          <w:szCs w:val="22"/>
        </w:rPr>
        <w:t>“</w:t>
      </w:r>
    </w:p>
    <w:p w14:paraId="6C8D642B" w14:textId="77777777" w:rsidR="00621B55" w:rsidRPr="005901A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6C8D642C" w14:textId="77777777" w:rsidR="003D5BF0" w:rsidRPr="005901A5" w:rsidRDefault="003D5BF0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6C8D642D" w14:textId="77777777" w:rsidR="00621B55" w:rsidRPr="005901A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6C8D642E" w14:textId="77777777" w:rsidR="00621B55" w:rsidRPr="005901A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901A5">
        <w:rPr>
          <w:rFonts w:ascii="Arial" w:hAnsi="Arial" w:cs="Arial"/>
          <w:b/>
          <w:sz w:val="22"/>
          <w:szCs w:val="22"/>
        </w:rPr>
        <w:t>I.</w:t>
      </w:r>
    </w:p>
    <w:p w14:paraId="6C8D642F" w14:textId="77777777" w:rsidR="00621B5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901A5">
        <w:rPr>
          <w:rFonts w:ascii="Arial" w:hAnsi="Arial" w:cs="Arial"/>
          <w:b/>
          <w:sz w:val="22"/>
          <w:szCs w:val="22"/>
        </w:rPr>
        <w:t>Předmět smlouvy</w:t>
      </w:r>
    </w:p>
    <w:p w14:paraId="274498B7" w14:textId="07226E25" w:rsidR="008B6A6C" w:rsidRDefault="008B6A6C" w:rsidP="008B6A6C">
      <w:pPr>
        <w:pStyle w:val="Nadpis2"/>
        <w:numPr>
          <w:ilvl w:val="0"/>
          <w:numId w:val="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063D15">
        <w:rPr>
          <w:rFonts w:ascii="Arial" w:hAnsi="Arial" w:cs="Arial"/>
          <w:sz w:val="22"/>
          <w:szCs w:val="22"/>
        </w:rPr>
        <w:t xml:space="preserve">Smluvní strany uzavírají tuto smlouvu na základě zadávacího řízení na </w:t>
      </w:r>
      <w:r w:rsidR="003D22EA">
        <w:rPr>
          <w:rFonts w:ascii="Arial" w:hAnsi="Arial" w:cs="Arial"/>
          <w:sz w:val="22"/>
          <w:szCs w:val="22"/>
        </w:rPr>
        <w:t>veřejnou zakázku malého rozsahu</w:t>
      </w:r>
      <w:r w:rsidRPr="00063D15">
        <w:rPr>
          <w:rFonts w:ascii="Arial" w:hAnsi="Arial" w:cs="Arial"/>
          <w:sz w:val="22"/>
          <w:szCs w:val="22"/>
        </w:rPr>
        <w:t xml:space="preserve"> s názvem: </w:t>
      </w:r>
      <w:r w:rsidRPr="008B6A6C">
        <w:rPr>
          <w:rFonts w:ascii="Arial" w:hAnsi="Arial" w:cs="Arial"/>
          <w:b/>
          <w:sz w:val="22"/>
          <w:szCs w:val="22"/>
        </w:rPr>
        <w:t>„</w:t>
      </w:r>
      <w:r w:rsidR="00DE4E28">
        <w:rPr>
          <w:rFonts w:ascii="Arial" w:hAnsi="Arial" w:cs="Arial"/>
          <w:b/>
          <w:sz w:val="22"/>
          <w:szCs w:val="22"/>
        </w:rPr>
        <w:t xml:space="preserve">SW a HW pro </w:t>
      </w:r>
      <w:proofErr w:type="spellStart"/>
      <w:r w:rsidR="00DE4E28">
        <w:rPr>
          <w:rFonts w:ascii="Arial" w:hAnsi="Arial" w:cs="Arial"/>
          <w:b/>
          <w:sz w:val="22"/>
          <w:szCs w:val="22"/>
        </w:rPr>
        <w:t>MěÚ</w:t>
      </w:r>
      <w:proofErr w:type="spellEnd"/>
      <w:r w:rsidR="00DE4E28">
        <w:rPr>
          <w:rFonts w:ascii="Arial" w:hAnsi="Arial" w:cs="Arial"/>
          <w:b/>
          <w:sz w:val="22"/>
          <w:szCs w:val="22"/>
        </w:rPr>
        <w:t xml:space="preserve"> Šlapanice pro rok 2019</w:t>
      </w:r>
      <w:r w:rsidRPr="008B6A6C">
        <w:rPr>
          <w:rFonts w:ascii="Arial" w:hAnsi="Arial" w:cs="Arial"/>
          <w:b/>
          <w:sz w:val="22"/>
          <w:szCs w:val="22"/>
        </w:rPr>
        <w:t>“</w:t>
      </w:r>
      <w:r w:rsidRPr="00642AC3">
        <w:rPr>
          <w:rFonts w:ascii="Arial" w:hAnsi="Arial" w:cs="Arial"/>
          <w:b/>
          <w:sz w:val="22"/>
          <w:szCs w:val="22"/>
        </w:rPr>
        <w:t>.</w:t>
      </w:r>
      <w:r w:rsidRPr="00063D15">
        <w:rPr>
          <w:rFonts w:ascii="Arial" w:hAnsi="Arial" w:cs="Arial"/>
          <w:sz w:val="22"/>
          <w:szCs w:val="22"/>
        </w:rPr>
        <w:t xml:space="preserve"> </w:t>
      </w:r>
    </w:p>
    <w:p w14:paraId="6C8D6430" w14:textId="07564013" w:rsidR="00621B55" w:rsidRPr="005901A5" w:rsidRDefault="005C350E" w:rsidP="002E0E81">
      <w:pPr>
        <w:pStyle w:val="Nadpis2"/>
        <w:numPr>
          <w:ilvl w:val="0"/>
          <w:numId w:val="0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14:paraId="6C8D6431" w14:textId="2E5DA25A" w:rsidR="00621B55" w:rsidRDefault="008B6A6C" w:rsidP="003340F3">
      <w:p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2. </w:t>
      </w:r>
      <w:r w:rsidR="00621B55" w:rsidRPr="005901A5">
        <w:rPr>
          <w:rFonts w:ascii="Arial" w:eastAsia="Calibri" w:hAnsi="Arial" w:cs="Arial"/>
          <w:sz w:val="22"/>
          <w:szCs w:val="22"/>
          <w:lang w:eastAsia="en-US"/>
        </w:rPr>
        <w:t xml:space="preserve">Prodávající se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touto smlouvou </w:t>
      </w:r>
      <w:r w:rsidR="00621B55" w:rsidRPr="005901A5">
        <w:rPr>
          <w:rFonts w:ascii="Arial" w:eastAsia="Calibri" w:hAnsi="Arial" w:cs="Arial"/>
          <w:sz w:val="22"/>
          <w:szCs w:val="22"/>
          <w:lang w:eastAsia="en-US"/>
        </w:rPr>
        <w:t xml:space="preserve">zavazuje kupujícímu dodat </w:t>
      </w:r>
      <w:r w:rsidR="003340F3">
        <w:rPr>
          <w:rFonts w:ascii="Arial" w:eastAsia="Calibri" w:hAnsi="Arial" w:cs="Arial"/>
          <w:sz w:val="22"/>
          <w:szCs w:val="22"/>
          <w:lang w:eastAsia="en-US"/>
        </w:rPr>
        <w:t>koncová zařízení</w:t>
      </w:r>
      <w:r w:rsidR="003542C7">
        <w:rPr>
          <w:rFonts w:ascii="Arial" w:eastAsia="Calibri" w:hAnsi="Arial" w:cs="Arial"/>
          <w:sz w:val="22"/>
          <w:szCs w:val="22"/>
          <w:lang w:eastAsia="en-US"/>
        </w:rPr>
        <w:t xml:space="preserve"> a SW</w:t>
      </w:r>
      <w:r w:rsidR="00621B55" w:rsidRPr="005901A5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>
        <w:rPr>
          <w:rFonts w:ascii="Arial" w:eastAsia="Calibri" w:hAnsi="Arial" w:cs="Arial"/>
          <w:sz w:val="22"/>
          <w:szCs w:val="22"/>
          <w:lang w:eastAsia="en-US"/>
        </w:rPr>
        <w:t>jejichž</w:t>
      </w:r>
      <w:r w:rsidR="00621B55" w:rsidRPr="005901A5">
        <w:rPr>
          <w:rFonts w:ascii="Arial" w:eastAsia="Calibri" w:hAnsi="Arial" w:cs="Arial"/>
          <w:sz w:val="22"/>
          <w:szCs w:val="22"/>
          <w:lang w:eastAsia="en-US"/>
        </w:rPr>
        <w:t xml:space="preserve"> technická specifikace je</w:t>
      </w:r>
      <w:r w:rsidR="003340F3">
        <w:rPr>
          <w:rFonts w:ascii="Arial" w:eastAsia="Calibri" w:hAnsi="Arial" w:cs="Arial"/>
          <w:sz w:val="22"/>
          <w:szCs w:val="22"/>
          <w:lang w:eastAsia="en-US"/>
        </w:rPr>
        <w:t xml:space="preserve"> v</w:t>
      </w:r>
      <w:r w:rsidR="00621B55" w:rsidRPr="005901A5">
        <w:rPr>
          <w:rFonts w:ascii="Arial" w:eastAsia="Calibri" w:hAnsi="Arial" w:cs="Arial"/>
          <w:sz w:val="22"/>
          <w:szCs w:val="22"/>
          <w:lang w:eastAsia="en-US"/>
        </w:rPr>
        <w:t xml:space="preserve"> přílo</w:t>
      </w:r>
      <w:r w:rsidR="003340F3">
        <w:rPr>
          <w:rFonts w:ascii="Arial" w:eastAsia="Calibri" w:hAnsi="Arial" w:cs="Arial"/>
          <w:sz w:val="22"/>
          <w:szCs w:val="22"/>
          <w:lang w:eastAsia="en-US"/>
        </w:rPr>
        <w:t>ze</w:t>
      </w:r>
      <w:r w:rsidR="00621B55" w:rsidRPr="005901A5">
        <w:rPr>
          <w:rFonts w:ascii="Arial" w:eastAsia="Calibri" w:hAnsi="Arial" w:cs="Arial"/>
          <w:sz w:val="22"/>
          <w:szCs w:val="22"/>
          <w:lang w:eastAsia="en-US"/>
        </w:rPr>
        <w:t xml:space="preserve"> č. 1 této smlouvy a je v souladu s</w:t>
      </w:r>
      <w:r w:rsidR="00642AC3">
        <w:rPr>
          <w:rFonts w:ascii="Arial" w:eastAsia="Calibri" w:hAnsi="Arial" w:cs="Arial"/>
          <w:sz w:val="22"/>
          <w:szCs w:val="22"/>
          <w:lang w:eastAsia="en-US"/>
        </w:rPr>
        <w:t>e</w:t>
      </w:r>
      <w:r w:rsidR="00621B55" w:rsidRPr="005901A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42AC3">
        <w:rPr>
          <w:rFonts w:ascii="Arial" w:eastAsia="Calibri" w:hAnsi="Arial" w:cs="Arial"/>
          <w:sz w:val="22"/>
          <w:szCs w:val="22"/>
          <w:lang w:eastAsia="en-US"/>
        </w:rPr>
        <w:t xml:space="preserve">zadávací dokumentací pro veřejnou zakázku s názvem </w:t>
      </w:r>
      <w:r w:rsidR="00884E44" w:rsidRPr="003340F3">
        <w:rPr>
          <w:rFonts w:ascii="Arial" w:hAnsi="Arial" w:cs="Arial"/>
          <w:sz w:val="22"/>
          <w:szCs w:val="22"/>
        </w:rPr>
        <w:t>„</w:t>
      </w:r>
      <w:r w:rsidR="00DE4E28">
        <w:rPr>
          <w:rFonts w:ascii="Arial" w:hAnsi="Arial" w:cs="Arial"/>
          <w:sz w:val="22"/>
          <w:szCs w:val="22"/>
        </w:rPr>
        <w:t>SW a HW</w:t>
      </w:r>
      <w:r w:rsidR="00884E44" w:rsidRPr="003340F3">
        <w:rPr>
          <w:rFonts w:ascii="Arial" w:hAnsi="Arial" w:cs="Arial"/>
          <w:sz w:val="22"/>
          <w:szCs w:val="22"/>
        </w:rPr>
        <w:t xml:space="preserve"> </w:t>
      </w:r>
      <w:r w:rsidR="00DE4E28">
        <w:rPr>
          <w:rFonts w:ascii="Arial" w:hAnsi="Arial" w:cs="Arial"/>
          <w:sz w:val="22"/>
          <w:szCs w:val="22"/>
        </w:rPr>
        <w:t xml:space="preserve">pro </w:t>
      </w:r>
      <w:proofErr w:type="spellStart"/>
      <w:r w:rsidR="00DE4E28">
        <w:rPr>
          <w:rFonts w:ascii="Arial" w:hAnsi="Arial" w:cs="Arial"/>
          <w:sz w:val="22"/>
          <w:szCs w:val="22"/>
        </w:rPr>
        <w:t>MěÚ</w:t>
      </w:r>
      <w:proofErr w:type="spellEnd"/>
      <w:r w:rsidR="00DE4E28">
        <w:rPr>
          <w:rFonts w:ascii="Arial" w:hAnsi="Arial" w:cs="Arial"/>
          <w:sz w:val="22"/>
          <w:szCs w:val="22"/>
        </w:rPr>
        <w:t xml:space="preserve"> Šlapanice pro rok 2019</w:t>
      </w:r>
      <w:r w:rsidR="00884E44" w:rsidRPr="003340F3">
        <w:rPr>
          <w:rFonts w:ascii="Arial" w:hAnsi="Arial" w:cs="Arial"/>
          <w:sz w:val="22"/>
          <w:szCs w:val="22"/>
        </w:rPr>
        <w:t xml:space="preserve">“, </w:t>
      </w:r>
      <w:r w:rsidR="00621B55" w:rsidRPr="005901A5">
        <w:rPr>
          <w:rFonts w:ascii="Arial" w:eastAsia="Calibri" w:hAnsi="Arial" w:cs="Arial"/>
          <w:sz w:val="22"/>
          <w:szCs w:val="22"/>
          <w:lang w:eastAsia="en-US"/>
        </w:rPr>
        <w:t>a nabídkou prodávajícího</w:t>
      </w:r>
      <w:r w:rsidR="00642AC3">
        <w:rPr>
          <w:rFonts w:ascii="Arial" w:eastAsia="Calibri" w:hAnsi="Arial" w:cs="Arial"/>
          <w:sz w:val="22"/>
          <w:szCs w:val="22"/>
          <w:lang w:eastAsia="en-US"/>
        </w:rPr>
        <w:t xml:space="preserve"> (dále jen zboží).</w:t>
      </w:r>
      <w:r w:rsidR="00621B55" w:rsidRPr="005901A5">
        <w:rPr>
          <w:rFonts w:ascii="Arial" w:eastAsia="Calibri" w:hAnsi="Arial" w:cs="Arial"/>
          <w:sz w:val="22"/>
          <w:szCs w:val="22"/>
          <w:lang w:eastAsia="en-US"/>
        </w:rPr>
        <w:t xml:space="preserve"> Příloha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č. 1</w:t>
      </w:r>
      <w:r w:rsidR="001041B1">
        <w:rPr>
          <w:rFonts w:ascii="Arial" w:eastAsia="Calibri" w:hAnsi="Arial" w:cs="Arial"/>
          <w:sz w:val="22"/>
          <w:szCs w:val="22"/>
          <w:lang w:eastAsia="en-US"/>
        </w:rPr>
        <w:t xml:space="preserve"> – Technická specifikace</w:t>
      </w:r>
      <w:r w:rsidR="00621B55" w:rsidRPr="005901A5">
        <w:rPr>
          <w:rFonts w:ascii="Arial" w:eastAsia="Calibri" w:hAnsi="Arial" w:cs="Arial"/>
          <w:sz w:val="22"/>
          <w:szCs w:val="22"/>
          <w:lang w:eastAsia="en-US"/>
        </w:rPr>
        <w:t xml:space="preserve"> je nedílnou součástí této </w:t>
      </w:r>
      <w:r w:rsidR="004813B8">
        <w:rPr>
          <w:rFonts w:ascii="Arial" w:eastAsia="Calibri" w:hAnsi="Arial" w:cs="Arial"/>
          <w:sz w:val="22"/>
          <w:szCs w:val="22"/>
          <w:lang w:eastAsia="en-US"/>
        </w:rPr>
        <w:t>s</w:t>
      </w:r>
      <w:r w:rsidR="00621B55" w:rsidRPr="005901A5">
        <w:rPr>
          <w:rFonts w:ascii="Arial" w:eastAsia="Calibri" w:hAnsi="Arial" w:cs="Arial"/>
          <w:sz w:val="22"/>
          <w:szCs w:val="22"/>
          <w:lang w:eastAsia="en-US"/>
        </w:rPr>
        <w:t>mlouvy.</w:t>
      </w:r>
    </w:p>
    <w:p w14:paraId="51A3EF21" w14:textId="77777777" w:rsidR="003D22EA" w:rsidRDefault="003D22EA" w:rsidP="003340F3">
      <w:p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3F567BB" w14:textId="38564DB1" w:rsidR="003D22EA" w:rsidRDefault="003D22EA" w:rsidP="003D22EA">
      <w:pPr>
        <w:pStyle w:val="Nadpis2"/>
        <w:numPr>
          <w:ilvl w:val="0"/>
          <w:numId w:val="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5C350E">
        <w:rPr>
          <w:rFonts w:ascii="Arial" w:hAnsi="Arial" w:cs="Arial"/>
          <w:sz w:val="22"/>
          <w:szCs w:val="22"/>
        </w:rPr>
        <w:t>Plnění předmětu</w:t>
      </w:r>
      <w:r w:rsidR="004A6838">
        <w:rPr>
          <w:rFonts w:ascii="Arial" w:hAnsi="Arial" w:cs="Arial"/>
          <w:sz w:val="22"/>
          <w:szCs w:val="22"/>
        </w:rPr>
        <w:t xml:space="preserve"> dodávky je rozděleno na 3 celky</w:t>
      </w:r>
      <w:r>
        <w:rPr>
          <w:rFonts w:ascii="Arial" w:hAnsi="Arial" w:cs="Arial"/>
          <w:sz w:val="22"/>
          <w:szCs w:val="22"/>
        </w:rPr>
        <w:t>:</w:t>
      </w:r>
    </w:p>
    <w:p w14:paraId="58994B72" w14:textId="77D615B8" w:rsidR="003D22EA" w:rsidRPr="005C350E" w:rsidRDefault="00937978" w:rsidP="003D22EA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dodávka </w:t>
      </w:r>
      <w:r w:rsidR="00477C21">
        <w:rPr>
          <w:rFonts w:ascii="Arial" w:hAnsi="Arial" w:cs="Arial"/>
          <w:sz w:val="22"/>
          <w:szCs w:val="22"/>
        </w:rPr>
        <w:t>k</w:t>
      </w:r>
      <w:r w:rsidR="003D22EA" w:rsidRPr="005C350E">
        <w:rPr>
          <w:rFonts w:ascii="Arial" w:hAnsi="Arial" w:cs="Arial"/>
          <w:sz w:val="22"/>
          <w:szCs w:val="22"/>
        </w:rPr>
        <w:t>oncov</w:t>
      </w:r>
      <w:r>
        <w:rPr>
          <w:rFonts w:ascii="Arial" w:hAnsi="Arial" w:cs="Arial"/>
          <w:sz w:val="22"/>
          <w:szCs w:val="22"/>
        </w:rPr>
        <w:t>ých</w:t>
      </w:r>
      <w:r w:rsidR="003D22EA" w:rsidRPr="005C350E">
        <w:rPr>
          <w:rFonts w:ascii="Arial" w:hAnsi="Arial" w:cs="Arial"/>
          <w:sz w:val="22"/>
          <w:szCs w:val="22"/>
        </w:rPr>
        <w:t xml:space="preserve"> zařízení </w:t>
      </w:r>
      <w:r w:rsidR="003D22EA">
        <w:rPr>
          <w:rFonts w:ascii="Arial" w:hAnsi="Arial" w:cs="Arial"/>
          <w:sz w:val="22"/>
          <w:szCs w:val="22"/>
        </w:rPr>
        <w:t>pro odbor sociální (</w:t>
      </w:r>
      <w:r w:rsidR="003D22EA" w:rsidRPr="005C350E">
        <w:rPr>
          <w:rFonts w:ascii="Arial" w:hAnsi="Arial" w:cs="Arial"/>
          <w:sz w:val="22"/>
          <w:szCs w:val="22"/>
        </w:rPr>
        <w:t>OS</w:t>
      </w:r>
      <w:r w:rsidR="003D22EA">
        <w:rPr>
          <w:rFonts w:ascii="Arial" w:hAnsi="Arial" w:cs="Arial"/>
          <w:sz w:val="22"/>
          <w:szCs w:val="22"/>
        </w:rPr>
        <w:t>)</w:t>
      </w:r>
    </w:p>
    <w:p w14:paraId="0BF03E71" w14:textId="4D8BE9A9" w:rsidR="003D22EA" w:rsidRPr="005C350E" w:rsidRDefault="00937978" w:rsidP="003D22EA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k</w:t>
      </w:r>
      <w:r w:rsidR="003D22EA" w:rsidRPr="005C350E">
        <w:rPr>
          <w:rFonts w:ascii="Arial" w:hAnsi="Arial" w:cs="Arial"/>
          <w:sz w:val="22"/>
          <w:szCs w:val="22"/>
        </w:rPr>
        <w:t>oncov</w:t>
      </w:r>
      <w:r w:rsidR="00477C21">
        <w:rPr>
          <w:rFonts w:ascii="Arial" w:hAnsi="Arial" w:cs="Arial"/>
          <w:sz w:val="22"/>
          <w:szCs w:val="22"/>
        </w:rPr>
        <w:t>ých</w:t>
      </w:r>
      <w:r w:rsidR="003D22EA" w:rsidRPr="005C350E">
        <w:rPr>
          <w:rFonts w:ascii="Arial" w:hAnsi="Arial" w:cs="Arial"/>
          <w:sz w:val="22"/>
          <w:szCs w:val="22"/>
        </w:rPr>
        <w:t xml:space="preserve"> zařízení a SW pro </w:t>
      </w:r>
      <w:r w:rsidR="003D22EA">
        <w:rPr>
          <w:rFonts w:ascii="Arial" w:hAnsi="Arial" w:cs="Arial"/>
          <w:sz w:val="22"/>
          <w:szCs w:val="22"/>
        </w:rPr>
        <w:t>m</w:t>
      </w:r>
      <w:r w:rsidR="003D22EA" w:rsidRPr="005C350E">
        <w:rPr>
          <w:rFonts w:ascii="Arial" w:hAnsi="Arial" w:cs="Arial"/>
          <w:sz w:val="22"/>
          <w:szCs w:val="22"/>
        </w:rPr>
        <w:t>ěstskou knihovnu</w:t>
      </w:r>
    </w:p>
    <w:p w14:paraId="1A98295A" w14:textId="296403BE" w:rsidR="003D22EA" w:rsidRPr="005C350E" w:rsidRDefault="00937978" w:rsidP="003D22EA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k</w:t>
      </w:r>
      <w:r w:rsidR="003D22EA" w:rsidRPr="005C350E">
        <w:rPr>
          <w:rFonts w:ascii="Arial" w:hAnsi="Arial" w:cs="Arial"/>
          <w:sz w:val="22"/>
          <w:szCs w:val="22"/>
        </w:rPr>
        <w:t>oncov</w:t>
      </w:r>
      <w:r w:rsidR="00477C21">
        <w:rPr>
          <w:rFonts w:ascii="Arial" w:hAnsi="Arial" w:cs="Arial"/>
          <w:sz w:val="22"/>
          <w:szCs w:val="22"/>
        </w:rPr>
        <w:t>ých</w:t>
      </w:r>
      <w:r w:rsidR="003D22EA" w:rsidRPr="005C350E">
        <w:rPr>
          <w:rFonts w:ascii="Arial" w:hAnsi="Arial" w:cs="Arial"/>
          <w:sz w:val="22"/>
          <w:szCs w:val="22"/>
        </w:rPr>
        <w:t xml:space="preserve"> zařízení a SW pro </w:t>
      </w:r>
      <w:proofErr w:type="spellStart"/>
      <w:r w:rsidR="003D22EA" w:rsidRPr="005C350E">
        <w:rPr>
          <w:rFonts w:ascii="Arial" w:hAnsi="Arial" w:cs="Arial"/>
          <w:sz w:val="22"/>
          <w:szCs w:val="22"/>
        </w:rPr>
        <w:t>MěÚ</w:t>
      </w:r>
      <w:proofErr w:type="spellEnd"/>
    </w:p>
    <w:p w14:paraId="5FC6AD5B" w14:textId="77777777" w:rsidR="003D22EA" w:rsidRDefault="003D22EA" w:rsidP="003340F3">
      <w:p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836DF63" w14:textId="19599146" w:rsidR="004813B8" w:rsidRDefault="003340F3" w:rsidP="003340F3">
      <w:pPr>
        <w:pStyle w:val="Nadpis2"/>
        <w:numPr>
          <w:ilvl w:val="0"/>
          <w:numId w:val="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8B6A6C" w:rsidRPr="00471CE3">
        <w:rPr>
          <w:rFonts w:ascii="Arial" w:hAnsi="Arial" w:cs="Arial"/>
          <w:sz w:val="22"/>
          <w:szCs w:val="22"/>
        </w:rPr>
        <w:t xml:space="preserve">Podkladem pro uzavření této smlouvy je nabídka </w:t>
      </w:r>
      <w:r>
        <w:rPr>
          <w:rFonts w:ascii="Arial" w:hAnsi="Arial" w:cs="Arial"/>
          <w:sz w:val="22"/>
          <w:szCs w:val="22"/>
        </w:rPr>
        <w:t>prodávajícího</w:t>
      </w:r>
      <w:r w:rsidR="008B6A6C" w:rsidRPr="00471CE3">
        <w:rPr>
          <w:rFonts w:ascii="Arial" w:hAnsi="Arial" w:cs="Arial"/>
          <w:sz w:val="22"/>
          <w:szCs w:val="22"/>
        </w:rPr>
        <w:t xml:space="preserve"> ze dne </w:t>
      </w:r>
      <w:r w:rsidR="00DE4E28">
        <w:rPr>
          <w:rFonts w:ascii="Arial" w:hAnsi="Arial" w:cs="Arial"/>
          <w:sz w:val="22"/>
          <w:szCs w:val="22"/>
        </w:rPr>
        <w:t>………</w:t>
      </w:r>
      <w:proofErr w:type="gramStart"/>
      <w:r w:rsidR="00DE4E28">
        <w:rPr>
          <w:rFonts w:ascii="Arial" w:hAnsi="Arial" w:cs="Arial"/>
          <w:sz w:val="22"/>
          <w:szCs w:val="22"/>
        </w:rPr>
        <w:t>….2019</w:t>
      </w:r>
      <w:proofErr w:type="gramEnd"/>
      <w:r w:rsidR="008B6A6C" w:rsidRPr="00471CE3">
        <w:rPr>
          <w:rFonts w:ascii="Arial" w:hAnsi="Arial" w:cs="Arial"/>
          <w:sz w:val="22"/>
          <w:szCs w:val="22"/>
        </w:rPr>
        <w:t xml:space="preserve"> podaná do zadávacího řízení na </w:t>
      </w:r>
      <w:r w:rsidR="00DE4E28">
        <w:rPr>
          <w:rFonts w:ascii="Arial" w:hAnsi="Arial" w:cs="Arial"/>
          <w:sz w:val="22"/>
          <w:szCs w:val="22"/>
        </w:rPr>
        <w:t>zakázku malého rozsahu</w:t>
      </w:r>
      <w:r w:rsidR="008B6A6C" w:rsidRPr="00471CE3">
        <w:rPr>
          <w:rFonts w:ascii="Arial" w:hAnsi="Arial" w:cs="Arial"/>
          <w:sz w:val="22"/>
          <w:szCs w:val="22"/>
        </w:rPr>
        <w:t xml:space="preserve"> s názvem „</w:t>
      </w:r>
      <w:r w:rsidR="00964B8A">
        <w:rPr>
          <w:rFonts w:ascii="Arial" w:hAnsi="Arial" w:cs="Arial"/>
          <w:sz w:val="22"/>
          <w:szCs w:val="22"/>
        </w:rPr>
        <w:t>SW a HW</w:t>
      </w:r>
      <w:r w:rsidR="00964B8A" w:rsidRPr="003340F3">
        <w:rPr>
          <w:rFonts w:ascii="Arial" w:hAnsi="Arial" w:cs="Arial"/>
          <w:sz w:val="22"/>
          <w:szCs w:val="22"/>
        </w:rPr>
        <w:t xml:space="preserve"> </w:t>
      </w:r>
      <w:r w:rsidR="00964B8A">
        <w:rPr>
          <w:rFonts w:ascii="Arial" w:hAnsi="Arial" w:cs="Arial"/>
          <w:sz w:val="22"/>
          <w:szCs w:val="22"/>
        </w:rPr>
        <w:t xml:space="preserve">pro </w:t>
      </w:r>
      <w:proofErr w:type="spellStart"/>
      <w:r w:rsidR="00964B8A">
        <w:rPr>
          <w:rFonts w:ascii="Arial" w:hAnsi="Arial" w:cs="Arial"/>
          <w:sz w:val="22"/>
          <w:szCs w:val="22"/>
        </w:rPr>
        <w:t>MěÚ</w:t>
      </w:r>
      <w:proofErr w:type="spellEnd"/>
      <w:r w:rsidR="00964B8A">
        <w:rPr>
          <w:rFonts w:ascii="Arial" w:hAnsi="Arial" w:cs="Arial"/>
          <w:sz w:val="22"/>
          <w:szCs w:val="22"/>
        </w:rPr>
        <w:t xml:space="preserve"> Šlapanice pro rok 2019“.</w:t>
      </w:r>
    </w:p>
    <w:p w14:paraId="3770948F" w14:textId="77777777" w:rsidR="004813B8" w:rsidRDefault="004813B8" w:rsidP="003340F3">
      <w:pPr>
        <w:pStyle w:val="Nadpis2"/>
        <w:numPr>
          <w:ilvl w:val="0"/>
          <w:numId w:val="0"/>
        </w:numPr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6C8D6433" w14:textId="4C24B640" w:rsidR="00621B55" w:rsidRPr="005901A5" w:rsidRDefault="003340F3" w:rsidP="003340F3">
      <w:pPr>
        <w:pStyle w:val="Nadpis2"/>
        <w:numPr>
          <w:ilvl w:val="0"/>
          <w:numId w:val="0"/>
        </w:numPr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621B55" w:rsidRPr="005901A5">
        <w:rPr>
          <w:rFonts w:ascii="Arial" w:eastAsia="Calibri" w:hAnsi="Arial" w:cs="Arial"/>
          <w:sz w:val="22"/>
          <w:szCs w:val="22"/>
          <w:lang w:eastAsia="en-US"/>
        </w:rPr>
        <w:t>Součástí dodávky zboží je i předání veškerých dokladů, které se ke zboží vztahují vč. souvisejících záručních listů.</w:t>
      </w:r>
    </w:p>
    <w:p w14:paraId="6C8D6434" w14:textId="77777777" w:rsidR="00621B55" w:rsidRPr="005901A5" w:rsidRDefault="00621B55" w:rsidP="00621B55">
      <w:pPr>
        <w:ind w:left="708"/>
        <w:rPr>
          <w:rFonts w:ascii="Arial" w:hAnsi="Arial" w:cs="Arial"/>
          <w:sz w:val="22"/>
          <w:szCs w:val="22"/>
        </w:rPr>
      </w:pPr>
    </w:p>
    <w:p w14:paraId="6C8D6435" w14:textId="1F0FDE00" w:rsidR="00621B55" w:rsidRPr="005901A5" w:rsidRDefault="003340F3" w:rsidP="003340F3">
      <w:pPr>
        <w:autoSpaceDE w:val="0"/>
        <w:autoSpaceDN w:val="0"/>
        <w:adjustRightInd w:val="0"/>
        <w:ind w:left="360" w:hanging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5. </w:t>
      </w:r>
      <w:r w:rsidR="00621B55" w:rsidRPr="005901A5">
        <w:rPr>
          <w:rFonts w:ascii="Arial" w:eastAsia="Calibri" w:hAnsi="Arial" w:cs="Arial"/>
          <w:sz w:val="22"/>
          <w:szCs w:val="22"/>
          <w:lang w:eastAsia="en-US"/>
        </w:rPr>
        <w:t xml:space="preserve">Prodávající se zavazuje, že na kupujícího převede vlastnické právo ke zboží v souladu s touto smlouvou. </w:t>
      </w:r>
    </w:p>
    <w:p w14:paraId="6C8D6436" w14:textId="77777777" w:rsidR="00621B55" w:rsidRPr="005901A5" w:rsidRDefault="00621B55" w:rsidP="00621B55">
      <w:pPr>
        <w:ind w:left="708"/>
        <w:rPr>
          <w:rFonts w:ascii="Arial" w:hAnsi="Arial" w:cs="Arial"/>
          <w:sz w:val="22"/>
          <w:szCs w:val="22"/>
        </w:rPr>
      </w:pPr>
    </w:p>
    <w:p w14:paraId="6C8D6437" w14:textId="1C1D79F9" w:rsidR="00621B55" w:rsidRPr="005901A5" w:rsidRDefault="003340F3" w:rsidP="003340F3">
      <w:pPr>
        <w:widowControl w:val="0"/>
        <w:tabs>
          <w:tab w:val="left" w:pos="426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621B55" w:rsidRPr="005901A5">
        <w:rPr>
          <w:rFonts w:ascii="Arial" w:hAnsi="Arial" w:cs="Arial"/>
          <w:sz w:val="22"/>
          <w:szCs w:val="22"/>
        </w:rPr>
        <w:t xml:space="preserve">Kupující se zavazuje zboží převzít a zaplatit </w:t>
      </w:r>
      <w:r>
        <w:rPr>
          <w:rFonts w:ascii="Arial" w:hAnsi="Arial" w:cs="Arial"/>
          <w:sz w:val="22"/>
          <w:szCs w:val="22"/>
        </w:rPr>
        <w:t xml:space="preserve">prodávajícímu </w:t>
      </w:r>
      <w:r w:rsidR="00621B55" w:rsidRPr="005901A5">
        <w:rPr>
          <w:rFonts w:ascii="Arial" w:hAnsi="Arial" w:cs="Arial"/>
          <w:sz w:val="22"/>
          <w:szCs w:val="22"/>
        </w:rPr>
        <w:t>kupní cenu podle čl. III. této smlouvy.</w:t>
      </w:r>
    </w:p>
    <w:p w14:paraId="6C8D6438" w14:textId="77777777" w:rsidR="00621B55" w:rsidRPr="005901A5" w:rsidRDefault="00621B55" w:rsidP="00621B55">
      <w:pPr>
        <w:ind w:left="708"/>
        <w:rPr>
          <w:rFonts w:ascii="Arial" w:hAnsi="Arial" w:cs="Arial"/>
          <w:sz w:val="22"/>
          <w:szCs w:val="22"/>
        </w:rPr>
      </w:pPr>
    </w:p>
    <w:p w14:paraId="6C8D6439" w14:textId="127B952B" w:rsidR="00621B55" w:rsidRDefault="003340F3" w:rsidP="003340F3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 w:rsidR="00621B55" w:rsidRPr="005901A5">
        <w:rPr>
          <w:rFonts w:ascii="Arial" w:hAnsi="Arial" w:cs="Arial"/>
          <w:sz w:val="22"/>
          <w:szCs w:val="22"/>
        </w:rPr>
        <w:t>Prodávající prohlašuje, že veškeré dodané zboží nemá, resp. nebude mít datum výroby starší dvou let a nejedná se o repasované zboží.</w:t>
      </w:r>
    </w:p>
    <w:p w14:paraId="373234B9" w14:textId="77777777" w:rsidR="003340F3" w:rsidRPr="005901A5" w:rsidRDefault="003340F3" w:rsidP="003340F3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6C8D643A" w14:textId="77777777" w:rsidR="00621B5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8D643C" w14:textId="77777777" w:rsidR="00621B55" w:rsidRPr="005901A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901A5">
        <w:rPr>
          <w:rFonts w:ascii="Arial" w:hAnsi="Arial" w:cs="Arial"/>
          <w:b/>
          <w:sz w:val="22"/>
          <w:szCs w:val="22"/>
        </w:rPr>
        <w:t>II.</w:t>
      </w:r>
    </w:p>
    <w:p w14:paraId="6C8D643D" w14:textId="77777777" w:rsidR="00621B55" w:rsidRPr="005901A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901A5">
        <w:rPr>
          <w:rFonts w:ascii="Arial" w:hAnsi="Arial" w:cs="Arial"/>
          <w:b/>
          <w:sz w:val="22"/>
          <w:szCs w:val="22"/>
        </w:rPr>
        <w:t>Místo plnění, předání zboží, odpovědnost za vady</w:t>
      </w:r>
    </w:p>
    <w:p w14:paraId="6C8D643E" w14:textId="77777777" w:rsidR="00621B55" w:rsidRPr="005901A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6C8D643F" w14:textId="47DADE23" w:rsidR="00621B55" w:rsidRPr="00937978" w:rsidRDefault="00621B55" w:rsidP="00937978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37978">
        <w:rPr>
          <w:rFonts w:ascii="Arial" w:hAnsi="Arial" w:cs="Arial"/>
          <w:sz w:val="22"/>
          <w:szCs w:val="22"/>
        </w:rPr>
        <w:t xml:space="preserve">Místem plnění </w:t>
      </w:r>
      <w:r w:rsidR="003340F3" w:rsidRPr="00937978">
        <w:rPr>
          <w:rFonts w:ascii="Arial" w:hAnsi="Arial" w:cs="Arial"/>
          <w:sz w:val="22"/>
          <w:szCs w:val="22"/>
        </w:rPr>
        <w:t xml:space="preserve">dodávky </w:t>
      </w:r>
      <w:r w:rsidR="00FF5D26" w:rsidRPr="00937978">
        <w:rPr>
          <w:rFonts w:ascii="Arial" w:hAnsi="Arial" w:cs="Arial"/>
          <w:sz w:val="22"/>
          <w:szCs w:val="22"/>
        </w:rPr>
        <w:t>jsou pracoviště</w:t>
      </w:r>
      <w:r w:rsidRPr="00937978">
        <w:rPr>
          <w:rFonts w:ascii="Arial" w:hAnsi="Arial" w:cs="Arial"/>
          <w:sz w:val="22"/>
          <w:szCs w:val="22"/>
        </w:rPr>
        <w:t xml:space="preserve"> Městsk</w:t>
      </w:r>
      <w:r w:rsidR="00FF5D26" w:rsidRPr="00937978">
        <w:rPr>
          <w:rFonts w:ascii="Arial" w:hAnsi="Arial" w:cs="Arial"/>
          <w:sz w:val="22"/>
          <w:szCs w:val="22"/>
        </w:rPr>
        <w:t>ého</w:t>
      </w:r>
      <w:r w:rsidRPr="00937978">
        <w:rPr>
          <w:rFonts w:ascii="Arial" w:hAnsi="Arial" w:cs="Arial"/>
          <w:sz w:val="22"/>
          <w:szCs w:val="22"/>
        </w:rPr>
        <w:t xml:space="preserve"> úřad</w:t>
      </w:r>
      <w:r w:rsidR="00FF5D26" w:rsidRPr="00937978">
        <w:rPr>
          <w:rFonts w:ascii="Arial" w:hAnsi="Arial" w:cs="Arial"/>
          <w:sz w:val="22"/>
          <w:szCs w:val="22"/>
        </w:rPr>
        <w:t>u</w:t>
      </w:r>
      <w:r w:rsidRPr="00937978">
        <w:rPr>
          <w:rFonts w:ascii="Arial" w:hAnsi="Arial" w:cs="Arial"/>
          <w:sz w:val="22"/>
          <w:szCs w:val="22"/>
        </w:rPr>
        <w:t xml:space="preserve"> Šlapanice</w:t>
      </w:r>
      <w:r w:rsidR="00937978">
        <w:rPr>
          <w:rFonts w:ascii="Arial" w:hAnsi="Arial" w:cs="Arial"/>
          <w:sz w:val="22"/>
          <w:szCs w:val="22"/>
        </w:rPr>
        <w:t xml:space="preserve"> </w:t>
      </w:r>
      <w:r w:rsidR="001041B1" w:rsidRPr="00937978">
        <w:rPr>
          <w:rFonts w:ascii="Arial" w:hAnsi="Arial" w:cs="Arial"/>
          <w:sz w:val="22"/>
          <w:szCs w:val="22"/>
        </w:rPr>
        <w:t>a městská knihovna ve Šlapanicích</w:t>
      </w:r>
      <w:r w:rsidR="002C06B6">
        <w:rPr>
          <w:rFonts w:ascii="Arial" w:hAnsi="Arial" w:cs="Arial"/>
          <w:sz w:val="22"/>
          <w:szCs w:val="22"/>
        </w:rPr>
        <w:t xml:space="preserve"> (Masarykovo nám. 1664/6, Šlapanice).</w:t>
      </w:r>
      <w:r w:rsidRPr="00937978">
        <w:rPr>
          <w:rFonts w:ascii="Arial" w:hAnsi="Arial" w:cs="Arial"/>
          <w:sz w:val="22"/>
          <w:szCs w:val="22"/>
        </w:rPr>
        <w:t xml:space="preserve"> </w:t>
      </w:r>
    </w:p>
    <w:p w14:paraId="6C8D6440" w14:textId="77777777" w:rsidR="00621B55" w:rsidRPr="005901A5" w:rsidRDefault="00621B55" w:rsidP="00621B55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8D6441" w14:textId="263AA1D7" w:rsidR="00621B55" w:rsidRPr="005901A5" w:rsidRDefault="00621B55" w:rsidP="004813B8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Zboží</w:t>
      </w:r>
      <w:r w:rsidR="00937978">
        <w:rPr>
          <w:rFonts w:ascii="Arial" w:hAnsi="Arial" w:cs="Arial"/>
          <w:sz w:val="22"/>
          <w:szCs w:val="22"/>
        </w:rPr>
        <w:t xml:space="preserve"> resp. </w:t>
      </w:r>
      <w:r w:rsidR="00477C21">
        <w:rPr>
          <w:rFonts w:ascii="Arial" w:hAnsi="Arial" w:cs="Arial"/>
          <w:sz w:val="22"/>
          <w:szCs w:val="22"/>
        </w:rPr>
        <w:t>dílčí</w:t>
      </w:r>
      <w:r w:rsidR="00937978">
        <w:rPr>
          <w:rFonts w:ascii="Arial" w:hAnsi="Arial" w:cs="Arial"/>
          <w:sz w:val="22"/>
          <w:szCs w:val="22"/>
        </w:rPr>
        <w:t xml:space="preserve"> </w:t>
      </w:r>
      <w:r w:rsidR="004A6838">
        <w:rPr>
          <w:rFonts w:ascii="Arial" w:hAnsi="Arial" w:cs="Arial"/>
          <w:sz w:val="22"/>
          <w:szCs w:val="22"/>
        </w:rPr>
        <w:t>celek</w:t>
      </w:r>
      <w:r w:rsidR="00477C21">
        <w:rPr>
          <w:rFonts w:ascii="Arial" w:hAnsi="Arial" w:cs="Arial"/>
          <w:sz w:val="22"/>
          <w:szCs w:val="22"/>
        </w:rPr>
        <w:t xml:space="preserve"> dodávky</w:t>
      </w:r>
      <w:r w:rsidRPr="005901A5">
        <w:rPr>
          <w:rFonts w:ascii="Arial" w:hAnsi="Arial" w:cs="Arial"/>
          <w:sz w:val="22"/>
          <w:szCs w:val="22"/>
        </w:rPr>
        <w:t xml:space="preserve"> bude </w:t>
      </w:r>
      <w:r w:rsidR="003340F3">
        <w:rPr>
          <w:rFonts w:ascii="Arial" w:hAnsi="Arial" w:cs="Arial"/>
          <w:sz w:val="22"/>
          <w:szCs w:val="22"/>
        </w:rPr>
        <w:t xml:space="preserve">prodávajícím </w:t>
      </w:r>
      <w:r w:rsidRPr="005901A5">
        <w:rPr>
          <w:rFonts w:ascii="Arial" w:hAnsi="Arial" w:cs="Arial"/>
          <w:sz w:val="22"/>
          <w:szCs w:val="22"/>
        </w:rPr>
        <w:t>předáno</w:t>
      </w:r>
      <w:r w:rsidR="003340F3">
        <w:rPr>
          <w:rFonts w:ascii="Arial" w:hAnsi="Arial" w:cs="Arial"/>
          <w:sz w:val="22"/>
          <w:szCs w:val="22"/>
        </w:rPr>
        <w:t xml:space="preserve"> a kupujícím převzato</w:t>
      </w:r>
      <w:r w:rsidRPr="005901A5">
        <w:rPr>
          <w:rFonts w:ascii="Arial" w:hAnsi="Arial" w:cs="Arial"/>
          <w:sz w:val="22"/>
          <w:szCs w:val="22"/>
        </w:rPr>
        <w:t xml:space="preserve"> na základě předávacího protokolu, v němž budou zachyceny případné vady, nedodělky, nedostatky a lhůty k nápravě.</w:t>
      </w:r>
    </w:p>
    <w:p w14:paraId="6C8D6442" w14:textId="77777777" w:rsidR="00621B55" w:rsidRPr="005901A5" w:rsidRDefault="00621B55" w:rsidP="00621B55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</w:p>
    <w:p w14:paraId="6C8D6443" w14:textId="217DDD44" w:rsidR="00621B55" w:rsidRPr="005901A5" w:rsidRDefault="00621B55" w:rsidP="003340F3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Náklady spojené s předáním zboží (balení, doprava, instalace, </w:t>
      </w:r>
      <w:r w:rsidR="00DB05A5" w:rsidRPr="005901A5">
        <w:rPr>
          <w:rFonts w:ascii="Arial" w:hAnsi="Arial" w:cs="Arial"/>
          <w:sz w:val="22"/>
          <w:szCs w:val="22"/>
        </w:rPr>
        <w:t>za</w:t>
      </w:r>
      <w:r w:rsidRPr="005901A5">
        <w:rPr>
          <w:rFonts w:ascii="Arial" w:hAnsi="Arial" w:cs="Arial"/>
          <w:sz w:val="22"/>
          <w:szCs w:val="22"/>
        </w:rPr>
        <w:t>školení apod.) nese prodávající a náklady spojené s převzetím nese kupující. Kupující není povinen uchovávat originální obaly předávaného zboží.</w:t>
      </w:r>
    </w:p>
    <w:p w14:paraId="6C8D6444" w14:textId="77777777" w:rsidR="00621B55" w:rsidRPr="005901A5" w:rsidRDefault="00621B55" w:rsidP="00621B55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</w:p>
    <w:p w14:paraId="6C8D6445" w14:textId="77777777" w:rsidR="00621B55" w:rsidRPr="005901A5" w:rsidRDefault="00621B55" w:rsidP="00621B5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Nebezpečí škody na zboží přechází na kupujícího v okamžiku, kdy převezme zboží od prodávajícího na základě předávacího protokolu. </w:t>
      </w:r>
    </w:p>
    <w:p w14:paraId="6C8D6446" w14:textId="77777777" w:rsidR="00621B55" w:rsidRPr="005901A5" w:rsidRDefault="00621B55" w:rsidP="00621B55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8D6447" w14:textId="77777777" w:rsidR="00621B55" w:rsidRPr="005901A5" w:rsidRDefault="00621B55" w:rsidP="00621B55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5. </w:t>
      </w:r>
      <w:r w:rsidRPr="005901A5">
        <w:rPr>
          <w:rFonts w:ascii="Arial" w:hAnsi="Arial" w:cs="Arial"/>
          <w:sz w:val="22"/>
          <w:szCs w:val="22"/>
        </w:rPr>
        <w:tab/>
        <w:t xml:space="preserve">Práva z vadného plnění, v případě vad zboží zjištěných při předání a převzetí zboží nebo vad, které se projeví později, se řídí </w:t>
      </w:r>
      <w:proofErr w:type="spellStart"/>
      <w:r w:rsidRPr="005901A5">
        <w:rPr>
          <w:rFonts w:ascii="Arial" w:hAnsi="Arial" w:cs="Arial"/>
          <w:sz w:val="22"/>
          <w:szCs w:val="22"/>
        </w:rPr>
        <w:t>ust</w:t>
      </w:r>
      <w:proofErr w:type="spellEnd"/>
      <w:r w:rsidRPr="005901A5">
        <w:rPr>
          <w:rFonts w:ascii="Arial" w:hAnsi="Arial" w:cs="Arial"/>
          <w:sz w:val="22"/>
          <w:szCs w:val="22"/>
        </w:rPr>
        <w:t>. § 2099-2112 občanského zákoníku.</w:t>
      </w:r>
    </w:p>
    <w:p w14:paraId="6C8D6448" w14:textId="77777777" w:rsidR="003D5BF0" w:rsidRPr="005901A5" w:rsidRDefault="003D5BF0" w:rsidP="00621B55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6C8D6449" w14:textId="77777777" w:rsidR="003D5BF0" w:rsidRPr="005901A5" w:rsidRDefault="003D5BF0" w:rsidP="00621B55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6C8D644A" w14:textId="77777777" w:rsidR="00621B55" w:rsidRPr="005901A5" w:rsidRDefault="00621B55" w:rsidP="00621B55">
      <w:pPr>
        <w:jc w:val="center"/>
        <w:rPr>
          <w:rFonts w:ascii="Arial" w:hAnsi="Arial" w:cs="Arial"/>
          <w:b/>
          <w:sz w:val="22"/>
          <w:szCs w:val="22"/>
        </w:rPr>
      </w:pPr>
      <w:r w:rsidRPr="005901A5">
        <w:rPr>
          <w:rFonts w:ascii="Arial" w:hAnsi="Arial" w:cs="Arial"/>
          <w:b/>
          <w:sz w:val="22"/>
          <w:szCs w:val="22"/>
        </w:rPr>
        <w:t>III.</w:t>
      </w:r>
    </w:p>
    <w:p w14:paraId="6C8D644B" w14:textId="101955C0" w:rsidR="00621B55" w:rsidRPr="005901A5" w:rsidRDefault="00FF5D26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Kupní c</w:t>
      </w:r>
      <w:r w:rsidR="00621B55" w:rsidRPr="005901A5">
        <w:rPr>
          <w:rFonts w:ascii="Arial" w:hAnsi="Arial" w:cs="Arial"/>
          <w:b/>
          <w:sz w:val="22"/>
          <w:szCs w:val="22"/>
        </w:rPr>
        <w:t>ena a platební podmínky</w:t>
      </w:r>
    </w:p>
    <w:p w14:paraId="6C8D644C" w14:textId="77777777" w:rsidR="00621B55" w:rsidRPr="005901A5" w:rsidRDefault="00621B55" w:rsidP="00621B5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6C8D644D" w14:textId="02A4CF23" w:rsidR="00621B55" w:rsidRDefault="00FF5D26" w:rsidP="00621B55">
      <w:pPr>
        <w:numPr>
          <w:ilvl w:val="0"/>
          <w:numId w:val="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Kupní cena</w:t>
      </w:r>
      <w:r w:rsidR="00D753A0">
        <w:rPr>
          <w:rFonts w:ascii="Arial" w:hAnsi="Arial" w:cs="Arial"/>
          <w:sz w:val="22"/>
          <w:szCs w:val="22"/>
        </w:rPr>
        <w:t>:</w:t>
      </w:r>
      <w:r w:rsidR="00621B55" w:rsidRPr="005901A5">
        <w:rPr>
          <w:rFonts w:ascii="Arial" w:hAnsi="Arial" w:cs="Arial"/>
          <w:sz w:val="22"/>
          <w:szCs w:val="22"/>
        </w:rPr>
        <w:t xml:space="preserve"> </w:t>
      </w:r>
    </w:p>
    <w:p w14:paraId="68F387F2" w14:textId="2187BE18" w:rsidR="00796F2B" w:rsidRDefault="005C350E" w:rsidP="005C350E">
      <w:pPr>
        <w:pStyle w:val="Odstavecseseznamem"/>
        <w:numPr>
          <w:ilvl w:val="1"/>
          <w:numId w:val="20"/>
        </w:numPr>
        <w:rPr>
          <w:rFonts w:ascii="Arial" w:hAnsi="Arial" w:cs="Arial"/>
          <w:sz w:val="22"/>
          <w:szCs w:val="22"/>
        </w:rPr>
      </w:pPr>
      <w:r w:rsidRPr="005C350E">
        <w:rPr>
          <w:rFonts w:ascii="Arial" w:hAnsi="Arial" w:cs="Arial"/>
          <w:sz w:val="22"/>
          <w:szCs w:val="22"/>
        </w:rPr>
        <w:t>Koncová zařízení OS</w:t>
      </w:r>
      <w:r w:rsidR="00796F2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C60F8FE" w14:textId="77777777" w:rsidR="00D753A0" w:rsidRPr="00D753A0" w:rsidRDefault="00D753A0" w:rsidP="00D753A0">
      <w:pPr>
        <w:tabs>
          <w:tab w:val="right" w:pos="4536"/>
        </w:tabs>
        <w:spacing w:before="60"/>
        <w:ind w:left="1080"/>
        <w:jc w:val="both"/>
        <w:rPr>
          <w:rFonts w:ascii="Arial" w:hAnsi="Arial" w:cs="Arial"/>
          <w:sz w:val="22"/>
          <w:szCs w:val="22"/>
        </w:rPr>
      </w:pPr>
      <w:r w:rsidRPr="00D753A0">
        <w:rPr>
          <w:rFonts w:ascii="Arial" w:hAnsi="Arial" w:cs="Arial"/>
          <w:sz w:val="22"/>
          <w:szCs w:val="22"/>
        </w:rPr>
        <w:t>Cena:</w:t>
      </w:r>
      <w:r w:rsidRPr="00D753A0">
        <w:rPr>
          <w:rFonts w:ascii="Arial" w:hAnsi="Arial" w:cs="Arial"/>
          <w:sz w:val="22"/>
          <w:szCs w:val="22"/>
        </w:rPr>
        <w:tab/>
      </w:r>
      <w:sdt>
        <w:sdtPr>
          <w:id w:val="802345205"/>
          <w:placeholder>
            <w:docPart w:val="2B016B4E40FD4F3889814DC13923C69E"/>
          </w:placeholder>
        </w:sdtPr>
        <w:sdtEndPr>
          <w:rPr>
            <w:highlight w:val="yellow"/>
          </w:rPr>
        </w:sdtEndPr>
        <w:sdtContent>
          <w:r w:rsidRPr="00D753A0">
            <w:rPr>
              <w:rFonts w:ascii="Arial" w:hAnsi="Arial" w:cs="Arial"/>
              <w:sz w:val="22"/>
              <w:szCs w:val="22"/>
              <w:highlight w:val="yellow"/>
            </w:rPr>
            <w:t>částka</w:t>
          </w:r>
        </w:sdtContent>
      </w:sdt>
      <w:r w:rsidRPr="00D753A0">
        <w:rPr>
          <w:rFonts w:ascii="Arial" w:hAnsi="Arial" w:cs="Arial"/>
          <w:sz w:val="22"/>
          <w:szCs w:val="22"/>
        </w:rPr>
        <w:t xml:space="preserve"> Kč</w:t>
      </w:r>
    </w:p>
    <w:p w14:paraId="7F3CDA06" w14:textId="77777777" w:rsidR="00D753A0" w:rsidRPr="00D753A0" w:rsidRDefault="00D753A0" w:rsidP="00D753A0">
      <w:pPr>
        <w:tabs>
          <w:tab w:val="right" w:pos="4536"/>
        </w:tabs>
        <w:spacing w:before="60"/>
        <w:ind w:left="1080"/>
        <w:jc w:val="both"/>
        <w:rPr>
          <w:rFonts w:ascii="Arial" w:hAnsi="Arial" w:cs="Arial"/>
          <w:sz w:val="22"/>
          <w:szCs w:val="22"/>
        </w:rPr>
      </w:pPr>
      <w:r w:rsidRPr="00D753A0">
        <w:rPr>
          <w:rFonts w:ascii="Arial" w:hAnsi="Arial" w:cs="Arial"/>
          <w:sz w:val="22"/>
          <w:szCs w:val="22"/>
        </w:rPr>
        <w:t>DPH 21%:</w:t>
      </w:r>
      <w:r w:rsidRPr="00D753A0">
        <w:rPr>
          <w:rFonts w:ascii="Arial" w:hAnsi="Arial" w:cs="Arial"/>
          <w:sz w:val="22"/>
          <w:szCs w:val="22"/>
        </w:rPr>
        <w:tab/>
      </w:r>
      <w:sdt>
        <w:sdtPr>
          <w:id w:val="939726708"/>
          <w:placeholder>
            <w:docPart w:val="2B016B4E40FD4F3889814DC13923C69E"/>
          </w:placeholder>
        </w:sdtPr>
        <w:sdtEndPr>
          <w:rPr>
            <w:highlight w:val="yellow"/>
          </w:rPr>
        </w:sdtEndPr>
        <w:sdtContent>
          <w:r w:rsidRPr="00D753A0">
            <w:rPr>
              <w:rFonts w:ascii="Arial" w:hAnsi="Arial" w:cs="Arial"/>
              <w:sz w:val="22"/>
              <w:szCs w:val="22"/>
              <w:highlight w:val="yellow"/>
            </w:rPr>
            <w:t>částka</w:t>
          </w:r>
        </w:sdtContent>
      </w:sdt>
      <w:r w:rsidRPr="00D753A0">
        <w:rPr>
          <w:rFonts w:ascii="Arial" w:hAnsi="Arial" w:cs="Arial"/>
          <w:sz w:val="22"/>
          <w:szCs w:val="22"/>
        </w:rPr>
        <w:t xml:space="preserve"> Kč</w:t>
      </w:r>
    </w:p>
    <w:p w14:paraId="5C850965" w14:textId="77777777" w:rsidR="00D753A0" w:rsidRPr="00D753A0" w:rsidRDefault="00D753A0" w:rsidP="00D753A0">
      <w:pPr>
        <w:tabs>
          <w:tab w:val="right" w:pos="4536"/>
          <w:tab w:val="left" w:pos="4820"/>
        </w:tabs>
        <w:spacing w:before="60"/>
        <w:ind w:left="1080"/>
        <w:jc w:val="both"/>
        <w:rPr>
          <w:rFonts w:ascii="Arial" w:hAnsi="Arial" w:cs="Arial"/>
          <w:sz w:val="22"/>
          <w:szCs w:val="22"/>
        </w:rPr>
      </w:pPr>
      <w:r w:rsidRPr="00D753A0">
        <w:rPr>
          <w:rFonts w:ascii="Arial" w:hAnsi="Arial" w:cs="Arial"/>
          <w:sz w:val="22"/>
          <w:szCs w:val="22"/>
        </w:rPr>
        <w:t>Celkem:</w:t>
      </w:r>
      <w:r w:rsidRPr="00D753A0">
        <w:rPr>
          <w:rFonts w:ascii="Arial" w:hAnsi="Arial" w:cs="Arial"/>
          <w:sz w:val="22"/>
          <w:szCs w:val="22"/>
        </w:rPr>
        <w:tab/>
      </w:r>
      <w:sdt>
        <w:sdtPr>
          <w:id w:val="338664146"/>
          <w:placeholder>
            <w:docPart w:val="2B016B4E40FD4F3889814DC13923C69E"/>
          </w:placeholder>
        </w:sdtPr>
        <w:sdtEndPr>
          <w:rPr>
            <w:highlight w:val="yellow"/>
          </w:rPr>
        </w:sdtEndPr>
        <w:sdtContent>
          <w:r w:rsidRPr="00D753A0">
            <w:rPr>
              <w:rFonts w:ascii="Arial" w:hAnsi="Arial" w:cs="Arial"/>
              <w:sz w:val="22"/>
              <w:szCs w:val="22"/>
              <w:highlight w:val="yellow"/>
            </w:rPr>
            <w:t>částka</w:t>
          </w:r>
        </w:sdtContent>
      </w:sdt>
      <w:r w:rsidRPr="00D753A0">
        <w:rPr>
          <w:rFonts w:ascii="Arial" w:hAnsi="Arial" w:cs="Arial"/>
          <w:sz w:val="22"/>
          <w:szCs w:val="22"/>
        </w:rPr>
        <w:t xml:space="preserve"> Kč</w:t>
      </w:r>
    </w:p>
    <w:p w14:paraId="7F09022C" w14:textId="16E28DA7" w:rsidR="005C350E" w:rsidRPr="00796F2B" w:rsidRDefault="005C350E" w:rsidP="00796F2B">
      <w:pPr>
        <w:ind w:left="720" w:firstLine="360"/>
        <w:rPr>
          <w:rFonts w:ascii="Arial" w:hAnsi="Arial" w:cs="Arial"/>
          <w:sz w:val="22"/>
          <w:szCs w:val="22"/>
        </w:rPr>
      </w:pPr>
    </w:p>
    <w:p w14:paraId="4D617AF1" w14:textId="77777777" w:rsidR="00D753A0" w:rsidRDefault="005C350E" w:rsidP="005C350E">
      <w:pPr>
        <w:pStyle w:val="Odstavecseseznamem"/>
        <w:numPr>
          <w:ilvl w:val="1"/>
          <w:numId w:val="20"/>
        </w:numPr>
        <w:rPr>
          <w:rFonts w:ascii="Arial" w:hAnsi="Arial" w:cs="Arial"/>
          <w:sz w:val="22"/>
          <w:szCs w:val="22"/>
        </w:rPr>
      </w:pPr>
      <w:r w:rsidRPr="005C350E">
        <w:rPr>
          <w:rFonts w:ascii="Arial" w:hAnsi="Arial" w:cs="Arial"/>
          <w:sz w:val="22"/>
          <w:szCs w:val="22"/>
        </w:rPr>
        <w:t xml:space="preserve">Koncová zařízení a SW pro </w:t>
      </w:r>
      <w:r>
        <w:rPr>
          <w:rFonts w:ascii="Arial" w:hAnsi="Arial" w:cs="Arial"/>
          <w:sz w:val="22"/>
          <w:szCs w:val="22"/>
        </w:rPr>
        <w:t>m</w:t>
      </w:r>
      <w:r w:rsidRPr="005C350E">
        <w:rPr>
          <w:rFonts w:ascii="Arial" w:hAnsi="Arial" w:cs="Arial"/>
          <w:sz w:val="22"/>
          <w:szCs w:val="22"/>
        </w:rPr>
        <w:t>ěstskou knihovnu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8AC15BC" w14:textId="77777777" w:rsidR="00D753A0" w:rsidRPr="00D753A0" w:rsidRDefault="00D753A0" w:rsidP="00D753A0">
      <w:pPr>
        <w:tabs>
          <w:tab w:val="right" w:pos="4536"/>
        </w:tabs>
        <w:spacing w:before="60"/>
        <w:ind w:left="1080"/>
        <w:jc w:val="both"/>
        <w:rPr>
          <w:rFonts w:ascii="Arial" w:hAnsi="Arial" w:cs="Arial"/>
          <w:sz w:val="22"/>
          <w:szCs w:val="22"/>
        </w:rPr>
      </w:pPr>
      <w:r w:rsidRPr="00D753A0">
        <w:rPr>
          <w:rFonts w:ascii="Arial" w:hAnsi="Arial" w:cs="Arial"/>
          <w:sz w:val="22"/>
          <w:szCs w:val="22"/>
        </w:rPr>
        <w:t>Cena:</w:t>
      </w:r>
      <w:r w:rsidRPr="00D753A0">
        <w:rPr>
          <w:rFonts w:ascii="Arial" w:hAnsi="Arial" w:cs="Arial"/>
          <w:sz w:val="22"/>
          <w:szCs w:val="22"/>
        </w:rPr>
        <w:tab/>
      </w:r>
      <w:sdt>
        <w:sdtPr>
          <w:id w:val="-1393035932"/>
          <w:placeholder>
            <w:docPart w:val="0A322BD8649D4C7FB2E967DD5B454FA9"/>
          </w:placeholder>
        </w:sdtPr>
        <w:sdtEndPr>
          <w:rPr>
            <w:highlight w:val="yellow"/>
          </w:rPr>
        </w:sdtEndPr>
        <w:sdtContent>
          <w:r w:rsidRPr="00D753A0">
            <w:rPr>
              <w:rFonts w:ascii="Arial" w:hAnsi="Arial" w:cs="Arial"/>
              <w:sz w:val="22"/>
              <w:szCs w:val="22"/>
              <w:highlight w:val="yellow"/>
            </w:rPr>
            <w:t>částka</w:t>
          </w:r>
        </w:sdtContent>
      </w:sdt>
      <w:r w:rsidRPr="00D753A0">
        <w:rPr>
          <w:rFonts w:ascii="Arial" w:hAnsi="Arial" w:cs="Arial"/>
          <w:sz w:val="22"/>
          <w:szCs w:val="22"/>
        </w:rPr>
        <w:t xml:space="preserve"> Kč</w:t>
      </w:r>
    </w:p>
    <w:p w14:paraId="4CCA75C2" w14:textId="77777777" w:rsidR="00D753A0" w:rsidRPr="00D753A0" w:rsidRDefault="00D753A0" w:rsidP="00D753A0">
      <w:pPr>
        <w:tabs>
          <w:tab w:val="right" w:pos="4536"/>
        </w:tabs>
        <w:spacing w:before="60"/>
        <w:ind w:left="1080"/>
        <w:jc w:val="both"/>
        <w:rPr>
          <w:rFonts w:ascii="Arial" w:hAnsi="Arial" w:cs="Arial"/>
          <w:sz w:val="22"/>
          <w:szCs w:val="22"/>
        </w:rPr>
      </w:pPr>
      <w:r w:rsidRPr="00D753A0">
        <w:rPr>
          <w:rFonts w:ascii="Arial" w:hAnsi="Arial" w:cs="Arial"/>
          <w:sz w:val="22"/>
          <w:szCs w:val="22"/>
        </w:rPr>
        <w:t>DPH 21%:</w:t>
      </w:r>
      <w:r w:rsidRPr="00D753A0">
        <w:rPr>
          <w:rFonts w:ascii="Arial" w:hAnsi="Arial" w:cs="Arial"/>
          <w:sz w:val="22"/>
          <w:szCs w:val="22"/>
        </w:rPr>
        <w:tab/>
      </w:r>
      <w:sdt>
        <w:sdtPr>
          <w:id w:val="1913110380"/>
          <w:placeholder>
            <w:docPart w:val="0A322BD8649D4C7FB2E967DD5B454FA9"/>
          </w:placeholder>
        </w:sdtPr>
        <w:sdtEndPr>
          <w:rPr>
            <w:highlight w:val="yellow"/>
          </w:rPr>
        </w:sdtEndPr>
        <w:sdtContent>
          <w:r w:rsidRPr="00D753A0">
            <w:rPr>
              <w:rFonts w:ascii="Arial" w:hAnsi="Arial" w:cs="Arial"/>
              <w:sz w:val="22"/>
              <w:szCs w:val="22"/>
              <w:highlight w:val="yellow"/>
            </w:rPr>
            <w:t>částka</w:t>
          </w:r>
        </w:sdtContent>
      </w:sdt>
      <w:r w:rsidRPr="00D753A0">
        <w:rPr>
          <w:rFonts w:ascii="Arial" w:hAnsi="Arial" w:cs="Arial"/>
          <w:sz w:val="22"/>
          <w:szCs w:val="22"/>
        </w:rPr>
        <w:t xml:space="preserve"> Kč</w:t>
      </w:r>
    </w:p>
    <w:p w14:paraId="0E14709E" w14:textId="77777777" w:rsidR="00D753A0" w:rsidRDefault="00D753A0" w:rsidP="00D753A0">
      <w:pPr>
        <w:tabs>
          <w:tab w:val="right" w:pos="4536"/>
          <w:tab w:val="left" w:pos="4820"/>
        </w:tabs>
        <w:spacing w:before="60"/>
        <w:ind w:left="1080"/>
        <w:jc w:val="both"/>
        <w:rPr>
          <w:rFonts w:ascii="Arial" w:hAnsi="Arial" w:cs="Arial"/>
          <w:sz w:val="22"/>
          <w:szCs w:val="22"/>
        </w:rPr>
      </w:pPr>
      <w:r w:rsidRPr="00D753A0">
        <w:rPr>
          <w:rFonts w:ascii="Arial" w:hAnsi="Arial" w:cs="Arial"/>
          <w:sz w:val="22"/>
          <w:szCs w:val="22"/>
        </w:rPr>
        <w:t>Celkem:</w:t>
      </w:r>
      <w:r w:rsidRPr="00D753A0">
        <w:rPr>
          <w:rFonts w:ascii="Arial" w:hAnsi="Arial" w:cs="Arial"/>
          <w:sz w:val="22"/>
          <w:szCs w:val="22"/>
        </w:rPr>
        <w:tab/>
      </w:r>
      <w:sdt>
        <w:sdtPr>
          <w:id w:val="-93098364"/>
          <w:placeholder>
            <w:docPart w:val="0A322BD8649D4C7FB2E967DD5B454FA9"/>
          </w:placeholder>
        </w:sdtPr>
        <w:sdtEndPr>
          <w:rPr>
            <w:highlight w:val="yellow"/>
          </w:rPr>
        </w:sdtEndPr>
        <w:sdtContent>
          <w:r w:rsidRPr="00D753A0">
            <w:rPr>
              <w:rFonts w:ascii="Arial" w:hAnsi="Arial" w:cs="Arial"/>
              <w:sz w:val="22"/>
              <w:szCs w:val="22"/>
              <w:highlight w:val="yellow"/>
            </w:rPr>
            <w:t>částka</w:t>
          </w:r>
        </w:sdtContent>
      </w:sdt>
      <w:r w:rsidRPr="00D753A0">
        <w:rPr>
          <w:rFonts w:ascii="Arial" w:hAnsi="Arial" w:cs="Arial"/>
          <w:sz w:val="22"/>
          <w:szCs w:val="22"/>
        </w:rPr>
        <w:t xml:space="preserve"> Kč</w:t>
      </w:r>
    </w:p>
    <w:p w14:paraId="7210E25A" w14:textId="77777777" w:rsidR="00D753A0" w:rsidRPr="00D753A0" w:rsidRDefault="00D753A0" w:rsidP="00D753A0">
      <w:pPr>
        <w:tabs>
          <w:tab w:val="right" w:pos="4536"/>
          <w:tab w:val="left" w:pos="4820"/>
        </w:tabs>
        <w:spacing w:before="60"/>
        <w:ind w:left="1080"/>
        <w:jc w:val="both"/>
        <w:rPr>
          <w:rFonts w:ascii="Arial" w:hAnsi="Arial" w:cs="Arial"/>
          <w:sz w:val="22"/>
          <w:szCs w:val="22"/>
        </w:rPr>
      </w:pPr>
    </w:p>
    <w:p w14:paraId="08E2C76B" w14:textId="36BC0BB1" w:rsidR="005C350E" w:rsidRDefault="005C350E" w:rsidP="00D753A0">
      <w:pPr>
        <w:pStyle w:val="Odstavecseseznamem"/>
        <w:numPr>
          <w:ilvl w:val="1"/>
          <w:numId w:val="20"/>
        </w:numPr>
        <w:spacing w:after="120"/>
        <w:ind w:left="1134"/>
        <w:jc w:val="both"/>
        <w:rPr>
          <w:rFonts w:ascii="Arial" w:hAnsi="Arial" w:cs="Arial"/>
          <w:sz w:val="22"/>
          <w:szCs w:val="22"/>
        </w:rPr>
      </w:pPr>
      <w:r w:rsidRPr="00D753A0">
        <w:rPr>
          <w:rFonts w:ascii="Arial" w:hAnsi="Arial" w:cs="Arial"/>
          <w:sz w:val="22"/>
          <w:szCs w:val="22"/>
        </w:rPr>
        <w:t xml:space="preserve">Koncová zařízení a SW pro </w:t>
      </w:r>
      <w:proofErr w:type="spellStart"/>
      <w:r w:rsidRPr="00D753A0">
        <w:rPr>
          <w:rFonts w:ascii="Arial" w:hAnsi="Arial" w:cs="Arial"/>
          <w:sz w:val="22"/>
          <w:szCs w:val="22"/>
        </w:rPr>
        <w:t>MěÚ</w:t>
      </w:r>
      <w:proofErr w:type="spellEnd"/>
      <w:r w:rsidRPr="00D753A0">
        <w:rPr>
          <w:rFonts w:ascii="Arial" w:hAnsi="Arial" w:cs="Arial"/>
          <w:sz w:val="22"/>
          <w:szCs w:val="22"/>
        </w:rPr>
        <w:t xml:space="preserve"> </w:t>
      </w:r>
      <w:r w:rsidR="00D753A0">
        <w:rPr>
          <w:rFonts w:ascii="Arial" w:hAnsi="Arial" w:cs="Arial"/>
          <w:sz w:val="22"/>
          <w:szCs w:val="22"/>
        </w:rPr>
        <w:t>–</w:t>
      </w:r>
      <w:r w:rsidRPr="00D753A0">
        <w:rPr>
          <w:rFonts w:ascii="Arial" w:hAnsi="Arial" w:cs="Arial"/>
          <w:sz w:val="22"/>
          <w:szCs w:val="22"/>
        </w:rPr>
        <w:t xml:space="preserve"> </w:t>
      </w:r>
    </w:p>
    <w:p w14:paraId="14967DD1" w14:textId="77777777" w:rsidR="00D753A0" w:rsidRPr="00D753A0" w:rsidRDefault="00D753A0" w:rsidP="00D753A0">
      <w:pPr>
        <w:tabs>
          <w:tab w:val="right" w:pos="4536"/>
        </w:tabs>
        <w:spacing w:before="60"/>
        <w:ind w:left="1134"/>
        <w:jc w:val="both"/>
        <w:rPr>
          <w:rFonts w:ascii="Arial" w:hAnsi="Arial" w:cs="Arial"/>
          <w:sz w:val="22"/>
          <w:szCs w:val="22"/>
        </w:rPr>
      </w:pPr>
      <w:r w:rsidRPr="00D753A0">
        <w:rPr>
          <w:rFonts w:ascii="Arial" w:hAnsi="Arial" w:cs="Arial"/>
          <w:sz w:val="22"/>
          <w:szCs w:val="22"/>
        </w:rPr>
        <w:t>Cena:</w:t>
      </w:r>
      <w:r w:rsidRPr="00D753A0">
        <w:rPr>
          <w:rFonts w:ascii="Arial" w:hAnsi="Arial" w:cs="Arial"/>
          <w:sz w:val="22"/>
          <w:szCs w:val="22"/>
        </w:rPr>
        <w:tab/>
      </w:r>
      <w:sdt>
        <w:sdtPr>
          <w:id w:val="-1537353930"/>
          <w:placeholder>
            <w:docPart w:val="9B77FBA3FAC8431D98855B57F1BA5716"/>
          </w:placeholder>
        </w:sdtPr>
        <w:sdtEndPr>
          <w:rPr>
            <w:highlight w:val="yellow"/>
          </w:rPr>
        </w:sdtEndPr>
        <w:sdtContent>
          <w:r w:rsidRPr="00D753A0">
            <w:rPr>
              <w:rFonts w:ascii="Arial" w:hAnsi="Arial" w:cs="Arial"/>
              <w:sz w:val="22"/>
              <w:szCs w:val="22"/>
              <w:highlight w:val="yellow"/>
            </w:rPr>
            <w:t>částka</w:t>
          </w:r>
        </w:sdtContent>
      </w:sdt>
      <w:r w:rsidRPr="00D753A0">
        <w:rPr>
          <w:rFonts w:ascii="Arial" w:hAnsi="Arial" w:cs="Arial"/>
          <w:sz w:val="22"/>
          <w:szCs w:val="22"/>
        </w:rPr>
        <w:t xml:space="preserve"> Kč</w:t>
      </w:r>
    </w:p>
    <w:p w14:paraId="6C657E95" w14:textId="77777777" w:rsidR="00D753A0" w:rsidRPr="00D753A0" w:rsidRDefault="00D753A0" w:rsidP="00D753A0">
      <w:pPr>
        <w:tabs>
          <w:tab w:val="right" w:pos="4536"/>
        </w:tabs>
        <w:spacing w:before="60"/>
        <w:ind w:left="1134"/>
        <w:jc w:val="both"/>
        <w:rPr>
          <w:rFonts w:ascii="Arial" w:hAnsi="Arial" w:cs="Arial"/>
          <w:sz w:val="22"/>
          <w:szCs w:val="22"/>
        </w:rPr>
      </w:pPr>
      <w:r w:rsidRPr="00D753A0">
        <w:rPr>
          <w:rFonts w:ascii="Arial" w:hAnsi="Arial" w:cs="Arial"/>
          <w:sz w:val="22"/>
          <w:szCs w:val="22"/>
        </w:rPr>
        <w:t>DPH 21%:</w:t>
      </w:r>
      <w:r w:rsidRPr="00D753A0">
        <w:rPr>
          <w:rFonts w:ascii="Arial" w:hAnsi="Arial" w:cs="Arial"/>
          <w:sz w:val="22"/>
          <w:szCs w:val="22"/>
        </w:rPr>
        <w:tab/>
      </w:r>
      <w:sdt>
        <w:sdtPr>
          <w:id w:val="-1570174726"/>
          <w:placeholder>
            <w:docPart w:val="9B77FBA3FAC8431D98855B57F1BA5716"/>
          </w:placeholder>
        </w:sdtPr>
        <w:sdtEndPr>
          <w:rPr>
            <w:highlight w:val="yellow"/>
          </w:rPr>
        </w:sdtEndPr>
        <w:sdtContent>
          <w:r w:rsidRPr="00D753A0">
            <w:rPr>
              <w:rFonts w:ascii="Arial" w:hAnsi="Arial" w:cs="Arial"/>
              <w:sz w:val="22"/>
              <w:szCs w:val="22"/>
              <w:highlight w:val="yellow"/>
            </w:rPr>
            <w:t>částka</w:t>
          </w:r>
        </w:sdtContent>
      </w:sdt>
      <w:r w:rsidRPr="00D753A0">
        <w:rPr>
          <w:rFonts w:ascii="Arial" w:hAnsi="Arial" w:cs="Arial"/>
          <w:sz w:val="22"/>
          <w:szCs w:val="22"/>
        </w:rPr>
        <w:t xml:space="preserve"> Kč</w:t>
      </w:r>
    </w:p>
    <w:p w14:paraId="0CB61B29" w14:textId="77777777" w:rsidR="00D753A0" w:rsidRDefault="00D753A0" w:rsidP="00D753A0">
      <w:pPr>
        <w:tabs>
          <w:tab w:val="right" w:pos="4536"/>
          <w:tab w:val="left" w:pos="4820"/>
        </w:tabs>
        <w:spacing w:before="60"/>
        <w:ind w:left="1134"/>
        <w:jc w:val="both"/>
        <w:rPr>
          <w:rFonts w:ascii="Arial" w:hAnsi="Arial" w:cs="Arial"/>
          <w:sz w:val="22"/>
          <w:szCs w:val="22"/>
        </w:rPr>
      </w:pPr>
      <w:r w:rsidRPr="00D753A0">
        <w:rPr>
          <w:rFonts w:ascii="Arial" w:hAnsi="Arial" w:cs="Arial"/>
          <w:sz w:val="22"/>
          <w:szCs w:val="22"/>
        </w:rPr>
        <w:t>Celkem:</w:t>
      </w:r>
      <w:r w:rsidRPr="00D753A0">
        <w:rPr>
          <w:rFonts w:ascii="Arial" w:hAnsi="Arial" w:cs="Arial"/>
          <w:sz w:val="22"/>
          <w:szCs w:val="22"/>
        </w:rPr>
        <w:tab/>
      </w:r>
      <w:sdt>
        <w:sdtPr>
          <w:id w:val="-1462026049"/>
          <w:placeholder>
            <w:docPart w:val="9B77FBA3FAC8431D98855B57F1BA5716"/>
          </w:placeholder>
        </w:sdtPr>
        <w:sdtEndPr>
          <w:rPr>
            <w:highlight w:val="yellow"/>
          </w:rPr>
        </w:sdtEndPr>
        <w:sdtContent>
          <w:r w:rsidRPr="00D753A0">
            <w:rPr>
              <w:rFonts w:ascii="Arial" w:hAnsi="Arial" w:cs="Arial"/>
              <w:sz w:val="22"/>
              <w:szCs w:val="22"/>
              <w:highlight w:val="yellow"/>
            </w:rPr>
            <w:t>částka</w:t>
          </w:r>
        </w:sdtContent>
      </w:sdt>
      <w:r w:rsidRPr="00D753A0">
        <w:rPr>
          <w:rFonts w:ascii="Arial" w:hAnsi="Arial" w:cs="Arial"/>
          <w:sz w:val="22"/>
          <w:szCs w:val="22"/>
        </w:rPr>
        <w:t xml:space="preserve"> Kč</w:t>
      </w:r>
    </w:p>
    <w:p w14:paraId="16B9F692" w14:textId="77777777" w:rsidR="00D753A0" w:rsidRPr="00D753A0" w:rsidRDefault="00D753A0" w:rsidP="00D753A0">
      <w:pPr>
        <w:tabs>
          <w:tab w:val="right" w:pos="4536"/>
          <w:tab w:val="left" w:pos="4820"/>
        </w:tabs>
        <w:spacing w:before="60"/>
        <w:ind w:left="1134"/>
        <w:jc w:val="both"/>
        <w:rPr>
          <w:rFonts w:ascii="Arial" w:hAnsi="Arial" w:cs="Arial"/>
          <w:sz w:val="22"/>
          <w:szCs w:val="22"/>
        </w:rPr>
      </w:pPr>
    </w:p>
    <w:p w14:paraId="348D13EC" w14:textId="4AD734E3" w:rsidR="00D753A0" w:rsidRPr="00D753A0" w:rsidRDefault="00D753A0" w:rsidP="00D753A0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753A0">
        <w:rPr>
          <w:rFonts w:ascii="Arial" w:hAnsi="Arial" w:cs="Arial"/>
          <w:b/>
          <w:sz w:val="22"/>
          <w:szCs w:val="22"/>
        </w:rPr>
        <w:t>Kupní cena celkem</w:t>
      </w:r>
    </w:p>
    <w:p w14:paraId="08FF6E4E" w14:textId="77777777" w:rsidR="00D753A0" w:rsidRPr="00D753A0" w:rsidRDefault="00D753A0" w:rsidP="00D753A0">
      <w:pPr>
        <w:tabs>
          <w:tab w:val="right" w:pos="4536"/>
        </w:tabs>
        <w:spacing w:before="60"/>
        <w:ind w:left="1134"/>
        <w:jc w:val="both"/>
        <w:rPr>
          <w:rFonts w:ascii="Arial" w:hAnsi="Arial" w:cs="Arial"/>
          <w:b/>
          <w:sz w:val="22"/>
          <w:szCs w:val="22"/>
        </w:rPr>
      </w:pPr>
      <w:r w:rsidRPr="00D753A0">
        <w:rPr>
          <w:rFonts w:ascii="Arial" w:hAnsi="Arial" w:cs="Arial"/>
          <w:b/>
          <w:sz w:val="22"/>
          <w:szCs w:val="22"/>
        </w:rPr>
        <w:t>Cena:</w:t>
      </w:r>
      <w:r w:rsidRPr="00D753A0">
        <w:rPr>
          <w:rFonts w:ascii="Arial" w:hAnsi="Arial" w:cs="Arial"/>
          <w:b/>
          <w:sz w:val="22"/>
          <w:szCs w:val="22"/>
        </w:rPr>
        <w:tab/>
      </w:r>
      <w:sdt>
        <w:sdtPr>
          <w:rPr>
            <w:b/>
          </w:rPr>
          <w:id w:val="-1650670589"/>
          <w:placeholder>
            <w:docPart w:val="D03890CBEF614D418332EBC1F97610B9"/>
          </w:placeholder>
        </w:sdtPr>
        <w:sdtEndPr>
          <w:rPr>
            <w:highlight w:val="yellow"/>
          </w:rPr>
        </w:sdtEndPr>
        <w:sdtContent>
          <w:r w:rsidRPr="00D753A0">
            <w:rPr>
              <w:rFonts w:ascii="Arial" w:hAnsi="Arial" w:cs="Arial"/>
              <w:b/>
              <w:sz w:val="22"/>
              <w:szCs w:val="22"/>
              <w:highlight w:val="yellow"/>
            </w:rPr>
            <w:t>částka</w:t>
          </w:r>
        </w:sdtContent>
      </w:sdt>
      <w:r w:rsidRPr="00D753A0">
        <w:rPr>
          <w:rFonts w:ascii="Arial" w:hAnsi="Arial" w:cs="Arial"/>
          <w:b/>
          <w:sz w:val="22"/>
          <w:szCs w:val="22"/>
        </w:rPr>
        <w:t xml:space="preserve"> Kč</w:t>
      </w:r>
    </w:p>
    <w:p w14:paraId="4A3765A6" w14:textId="77777777" w:rsidR="00D753A0" w:rsidRPr="00D753A0" w:rsidRDefault="00D753A0" w:rsidP="00D753A0">
      <w:pPr>
        <w:tabs>
          <w:tab w:val="right" w:pos="4536"/>
        </w:tabs>
        <w:spacing w:before="60"/>
        <w:ind w:left="1134"/>
        <w:jc w:val="both"/>
        <w:rPr>
          <w:rFonts w:ascii="Arial" w:hAnsi="Arial" w:cs="Arial"/>
          <w:b/>
          <w:sz w:val="22"/>
          <w:szCs w:val="22"/>
        </w:rPr>
      </w:pPr>
      <w:r w:rsidRPr="00D753A0">
        <w:rPr>
          <w:rFonts w:ascii="Arial" w:hAnsi="Arial" w:cs="Arial"/>
          <w:b/>
          <w:sz w:val="22"/>
          <w:szCs w:val="22"/>
        </w:rPr>
        <w:t>DPH 21%:</w:t>
      </w:r>
      <w:r w:rsidRPr="00D753A0">
        <w:rPr>
          <w:rFonts w:ascii="Arial" w:hAnsi="Arial" w:cs="Arial"/>
          <w:b/>
          <w:sz w:val="22"/>
          <w:szCs w:val="22"/>
        </w:rPr>
        <w:tab/>
      </w:r>
      <w:sdt>
        <w:sdtPr>
          <w:rPr>
            <w:b/>
          </w:rPr>
          <w:id w:val="225972446"/>
          <w:placeholder>
            <w:docPart w:val="D03890CBEF614D418332EBC1F97610B9"/>
          </w:placeholder>
        </w:sdtPr>
        <w:sdtEndPr>
          <w:rPr>
            <w:highlight w:val="yellow"/>
          </w:rPr>
        </w:sdtEndPr>
        <w:sdtContent>
          <w:r w:rsidRPr="00D753A0">
            <w:rPr>
              <w:rFonts w:ascii="Arial" w:hAnsi="Arial" w:cs="Arial"/>
              <w:b/>
              <w:sz w:val="22"/>
              <w:szCs w:val="22"/>
              <w:highlight w:val="yellow"/>
            </w:rPr>
            <w:t>částka</w:t>
          </w:r>
        </w:sdtContent>
      </w:sdt>
      <w:r w:rsidRPr="00D753A0">
        <w:rPr>
          <w:rFonts w:ascii="Arial" w:hAnsi="Arial" w:cs="Arial"/>
          <w:b/>
          <w:sz w:val="22"/>
          <w:szCs w:val="22"/>
        </w:rPr>
        <w:t xml:space="preserve"> Kč</w:t>
      </w:r>
    </w:p>
    <w:p w14:paraId="4A437DCD" w14:textId="77777777" w:rsidR="00D753A0" w:rsidRPr="00D753A0" w:rsidRDefault="00D753A0" w:rsidP="00D753A0">
      <w:pPr>
        <w:tabs>
          <w:tab w:val="right" w:pos="4536"/>
          <w:tab w:val="left" w:pos="4820"/>
        </w:tabs>
        <w:spacing w:before="60"/>
        <w:ind w:left="1134"/>
        <w:jc w:val="both"/>
        <w:rPr>
          <w:rFonts w:ascii="Arial" w:hAnsi="Arial" w:cs="Arial"/>
          <w:b/>
          <w:sz w:val="22"/>
          <w:szCs w:val="22"/>
        </w:rPr>
      </w:pPr>
      <w:r w:rsidRPr="00D753A0">
        <w:rPr>
          <w:rFonts w:ascii="Arial" w:hAnsi="Arial" w:cs="Arial"/>
          <w:b/>
          <w:sz w:val="22"/>
          <w:szCs w:val="22"/>
        </w:rPr>
        <w:t>Celkem:</w:t>
      </w:r>
      <w:r w:rsidRPr="00D753A0">
        <w:rPr>
          <w:rFonts w:ascii="Arial" w:hAnsi="Arial" w:cs="Arial"/>
          <w:b/>
          <w:sz w:val="22"/>
          <w:szCs w:val="22"/>
        </w:rPr>
        <w:tab/>
      </w:r>
      <w:sdt>
        <w:sdtPr>
          <w:rPr>
            <w:b/>
          </w:rPr>
          <w:id w:val="1371347852"/>
          <w:placeholder>
            <w:docPart w:val="D03890CBEF614D418332EBC1F97610B9"/>
          </w:placeholder>
        </w:sdtPr>
        <w:sdtEndPr>
          <w:rPr>
            <w:highlight w:val="yellow"/>
          </w:rPr>
        </w:sdtEndPr>
        <w:sdtContent>
          <w:r w:rsidRPr="00D753A0">
            <w:rPr>
              <w:rFonts w:ascii="Arial" w:hAnsi="Arial" w:cs="Arial"/>
              <w:b/>
              <w:sz w:val="22"/>
              <w:szCs w:val="22"/>
              <w:highlight w:val="yellow"/>
            </w:rPr>
            <w:t>částka</w:t>
          </w:r>
        </w:sdtContent>
      </w:sdt>
      <w:r w:rsidRPr="00D753A0">
        <w:rPr>
          <w:rFonts w:ascii="Arial" w:hAnsi="Arial" w:cs="Arial"/>
          <w:b/>
          <w:sz w:val="22"/>
          <w:szCs w:val="22"/>
        </w:rPr>
        <w:t xml:space="preserve"> Kč</w:t>
      </w:r>
    </w:p>
    <w:p w14:paraId="07AB1F2A" w14:textId="77777777" w:rsidR="00D753A0" w:rsidRPr="00D753A0" w:rsidRDefault="00D753A0" w:rsidP="00D753A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6C8D644F" w14:textId="4BBBE9E3" w:rsidR="00621B55" w:rsidRPr="005901A5" w:rsidRDefault="00621B55" w:rsidP="00621B55">
      <w:pPr>
        <w:numPr>
          <w:ilvl w:val="0"/>
          <w:numId w:val="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Tato cena je cenou nejvýše přípustnou a nepřekročitelnou a zahrnuje veškeré náklady prodávajícího s dodáním zboží kupujícímu na místo plnění.</w:t>
      </w:r>
      <w:r w:rsidR="004813B8">
        <w:rPr>
          <w:rFonts w:ascii="Arial" w:hAnsi="Arial" w:cs="Arial"/>
          <w:sz w:val="22"/>
          <w:szCs w:val="22"/>
        </w:rPr>
        <w:t xml:space="preserve"> </w:t>
      </w:r>
    </w:p>
    <w:p w14:paraId="6C8D6451" w14:textId="77777777" w:rsidR="00621B55" w:rsidRPr="005901A5" w:rsidRDefault="00621B55" w:rsidP="00621B55">
      <w:pPr>
        <w:numPr>
          <w:ilvl w:val="0"/>
          <w:numId w:val="4"/>
        </w:numPr>
        <w:spacing w:after="120"/>
        <w:jc w:val="both"/>
        <w:rPr>
          <w:rFonts w:ascii="Arial" w:hAnsi="Arial" w:cs="Arial"/>
          <w:sz w:val="22"/>
          <w:szCs w:val="22"/>
        </w:rPr>
      </w:pPr>
      <w:bookmarkStart w:id="0" w:name="_Ref393353642"/>
      <w:r w:rsidRPr="005901A5">
        <w:rPr>
          <w:rFonts w:ascii="Arial" w:hAnsi="Arial" w:cs="Arial"/>
          <w:sz w:val="22"/>
          <w:szCs w:val="22"/>
        </w:rPr>
        <w:lastRenderedPageBreak/>
        <w:t>Smluvní strany se dohodly, že cenu je možné změnit jen tehdy, pokud dojde v průběhu plnění této smlouvy ke změně zákonné sazby DPH stanovené pro příslušné plnění vyplývající z této smlouvy. V takovém případě bude zhotovitel od okamžiku nabytí účinnosti příslušné změny povinen účtovat sazbu DPH platnou ke dni zdanitelného plnění. O této skutečnosti není nutné uzavírat dodatek k této smlouvě.</w:t>
      </w:r>
      <w:bookmarkEnd w:id="0"/>
    </w:p>
    <w:p w14:paraId="6C8D6452" w14:textId="57F63185" w:rsidR="00621B55" w:rsidRPr="005901A5" w:rsidRDefault="00621B55" w:rsidP="00621B55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Podkladem pro zaplacení ceny zboží bude faktura vystavená prodávajícím po protokolárním předání zboží kupujícímu, se splatností </w:t>
      </w:r>
      <w:r w:rsidR="00FF5D26">
        <w:rPr>
          <w:rFonts w:ascii="Arial" w:hAnsi="Arial" w:cs="Arial"/>
          <w:sz w:val="22"/>
          <w:szCs w:val="22"/>
        </w:rPr>
        <w:t>30</w:t>
      </w:r>
      <w:r w:rsidRPr="005901A5">
        <w:rPr>
          <w:rFonts w:ascii="Arial" w:hAnsi="Arial" w:cs="Arial"/>
          <w:sz w:val="22"/>
          <w:szCs w:val="22"/>
        </w:rPr>
        <w:t xml:space="preserve"> dnů ode dne jejího doručení.</w:t>
      </w:r>
      <w:r w:rsidR="004A6838">
        <w:rPr>
          <w:rFonts w:ascii="Arial" w:hAnsi="Arial" w:cs="Arial"/>
          <w:sz w:val="22"/>
          <w:szCs w:val="22"/>
        </w:rPr>
        <w:t xml:space="preserve"> Za každý dílčí celek</w:t>
      </w:r>
      <w:r w:rsidR="00477C21">
        <w:rPr>
          <w:rFonts w:ascii="Arial" w:hAnsi="Arial" w:cs="Arial"/>
          <w:sz w:val="22"/>
          <w:szCs w:val="22"/>
        </w:rPr>
        <w:t xml:space="preserve"> dodávky</w:t>
      </w:r>
      <w:r w:rsidR="005C350E">
        <w:rPr>
          <w:rFonts w:ascii="Arial" w:hAnsi="Arial" w:cs="Arial"/>
          <w:sz w:val="22"/>
          <w:szCs w:val="22"/>
        </w:rPr>
        <w:t xml:space="preserve"> bude vystavená zvláštní faktura.</w:t>
      </w:r>
    </w:p>
    <w:p w14:paraId="6C8D6453" w14:textId="77777777" w:rsidR="00621B55" w:rsidRPr="005901A5" w:rsidRDefault="00621B55" w:rsidP="00621B5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8D6454" w14:textId="77777777" w:rsidR="00621B55" w:rsidRDefault="00621B55" w:rsidP="00621B55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5. </w:t>
      </w:r>
      <w:r w:rsidRPr="005901A5">
        <w:rPr>
          <w:rFonts w:ascii="Arial" w:hAnsi="Arial" w:cs="Arial"/>
          <w:sz w:val="22"/>
          <w:szCs w:val="22"/>
        </w:rPr>
        <w:tab/>
        <w:t>Faktura musí obsahovat všechny náležitosti daňového dokladu dle obecně závazných právních předpisů.</w:t>
      </w:r>
    </w:p>
    <w:p w14:paraId="5E4487F5" w14:textId="77777777" w:rsidR="004813B8" w:rsidRPr="005901A5" w:rsidRDefault="004813B8" w:rsidP="00621B55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6C8D6456" w14:textId="77777777" w:rsidR="00621B55" w:rsidRPr="005901A5" w:rsidRDefault="00621B55" w:rsidP="00621B55">
      <w:pPr>
        <w:widowControl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6. </w:t>
      </w:r>
      <w:r w:rsidRPr="005901A5">
        <w:rPr>
          <w:rFonts w:ascii="Arial" w:hAnsi="Arial" w:cs="Arial"/>
          <w:sz w:val="22"/>
          <w:szCs w:val="22"/>
        </w:rPr>
        <w:tab/>
        <w:t>Nebude-li faktura obsahovat zákonem stanovené náležitosti nebo bude chybně vyúčtována cena nebo DPH, je kupující oprávněn fakturu před uplynutím lhůty splatnosti vrátit druhé smluvní straně k provedení opravy s vyznačením důvodu vrácení. Prodávající provede opravu vystavením nové faktury. Dnem odeslání vadné faktury zpět prodávajícímu přestává běžet původní lhůta splatnosti a nová lhůta splatnosti běží znovu ode dne doručení nové faktury kupujícímu.</w:t>
      </w:r>
    </w:p>
    <w:p w14:paraId="6C8D6458" w14:textId="77777777" w:rsidR="00621B55" w:rsidRPr="005901A5" w:rsidRDefault="00621B55" w:rsidP="00621B55">
      <w:pPr>
        <w:widowControl w:val="0"/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7. </w:t>
      </w:r>
      <w:r w:rsidRPr="005901A5">
        <w:rPr>
          <w:rFonts w:ascii="Arial" w:hAnsi="Arial" w:cs="Arial"/>
          <w:sz w:val="22"/>
          <w:szCs w:val="22"/>
        </w:rPr>
        <w:tab/>
        <w:t>Povinnost zaplatit cenu za zboží je splněna dnem odepsání příslušné částky z účtu kupujícího ve prospěch účtu prodávajícího.</w:t>
      </w:r>
    </w:p>
    <w:p w14:paraId="6C8D6459" w14:textId="77777777" w:rsidR="00621B55" w:rsidRPr="005901A5" w:rsidRDefault="00621B55" w:rsidP="003D5BF0">
      <w:pPr>
        <w:jc w:val="both"/>
        <w:rPr>
          <w:rFonts w:ascii="Arial" w:hAnsi="Arial" w:cs="Arial"/>
          <w:sz w:val="22"/>
          <w:szCs w:val="22"/>
        </w:rPr>
      </w:pPr>
    </w:p>
    <w:p w14:paraId="6C8D645A" w14:textId="77777777" w:rsidR="00621B55" w:rsidRPr="005901A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8D645B" w14:textId="77777777" w:rsidR="00621B55" w:rsidRPr="005901A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901A5">
        <w:rPr>
          <w:rFonts w:ascii="Arial" w:hAnsi="Arial" w:cs="Arial"/>
          <w:b/>
          <w:sz w:val="22"/>
          <w:szCs w:val="22"/>
        </w:rPr>
        <w:t xml:space="preserve">IV.  </w:t>
      </w:r>
    </w:p>
    <w:p w14:paraId="6C8D645C" w14:textId="77777777" w:rsidR="00621B55" w:rsidRPr="005901A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901A5">
        <w:rPr>
          <w:rFonts w:ascii="Arial" w:hAnsi="Arial" w:cs="Arial"/>
          <w:b/>
          <w:sz w:val="22"/>
          <w:szCs w:val="22"/>
        </w:rPr>
        <w:t xml:space="preserve">Doba plnění </w:t>
      </w:r>
    </w:p>
    <w:p w14:paraId="6C8D645D" w14:textId="77777777" w:rsidR="00621B55" w:rsidRPr="005901A5" w:rsidRDefault="00621B55" w:rsidP="00621B55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6C8D645E" w14:textId="3288BE8E" w:rsidR="00621B55" w:rsidRPr="005901A5" w:rsidRDefault="00621B55" w:rsidP="00621B55">
      <w:pPr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Termín dodání zboží je stanoven</w:t>
      </w:r>
      <w:r w:rsidR="005E4A7D">
        <w:rPr>
          <w:rFonts w:ascii="Arial" w:hAnsi="Arial" w:cs="Arial"/>
          <w:sz w:val="22"/>
          <w:szCs w:val="22"/>
        </w:rPr>
        <w:t xml:space="preserve"> nejpozději</w:t>
      </w:r>
      <w:r w:rsidRPr="005901A5">
        <w:rPr>
          <w:rFonts w:ascii="Arial" w:hAnsi="Arial" w:cs="Arial"/>
          <w:sz w:val="22"/>
          <w:szCs w:val="22"/>
        </w:rPr>
        <w:t xml:space="preserve"> do </w:t>
      </w:r>
      <w:r w:rsidR="005C350E" w:rsidRPr="005C350E">
        <w:rPr>
          <w:rFonts w:ascii="Arial" w:hAnsi="Arial" w:cs="Arial"/>
          <w:sz w:val="22"/>
          <w:szCs w:val="22"/>
        </w:rPr>
        <w:t>30 dnů od</w:t>
      </w:r>
      <w:r w:rsidR="001041B1">
        <w:rPr>
          <w:rFonts w:ascii="Arial" w:hAnsi="Arial" w:cs="Arial"/>
          <w:sz w:val="22"/>
          <w:szCs w:val="22"/>
        </w:rPr>
        <w:t>e</w:t>
      </w:r>
      <w:r w:rsidR="005C350E" w:rsidRPr="005C350E">
        <w:rPr>
          <w:rFonts w:ascii="Arial" w:hAnsi="Arial" w:cs="Arial"/>
          <w:sz w:val="22"/>
          <w:szCs w:val="22"/>
        </w:rPr>
        <w:t xml:space="preserve"> </w:t>
      </w:r>
      <w:r w:rsidR="001041B1">
        <w:rPr>
          <w:rFonts w:ascii="Arial" w:hAnsi="Arial" w:cs="Arial"/>
          <w:sz w:val="22"/>
          <w:szCs w:val="22"/>
        </w:rPr>
        <w:t>dne nabytí účinnosti</w:t>
      </w:r>
      <w:r w:rsidR="001041B1" w:rsidRPr="005C350E">
        <w:rPr>
          <w:rFonts w:ascii="Arial" w:hAnsi="Arial" w:cs="Arial"/>
          <w:sz w:val="22"/>
          <w:szCs w:val="22"/>
        </w:rPr>
        <w:t xml:space="preserve"> </w:t>
      </w:r>
      <w:r w:rsidR="005C350E" w:rsidRPr="005C350E">
        <w:rPr>
          <w:rFonts w:ascii="Arial" w:hAnsi="Arial" w:cs="Arial"/>
          <w:sz w:val="22"/>
          <w:szCs w:val="22"/>
        </w:rPr>
        <w:t>kupní smlouvy.</w:t>
      </w:r>
    </w:p>
    <w:p w14:paraId="6C8D645F" w14:textId="77777777" w:rsidR="00621B55" w:rsidRPr="005901A5" w:rsidRDefault="00621B55" w:rsidP="00621B55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8D6460" w14:textId="43031F42" w:rsidR="00621B55" w:rsidRPr="005901A5" w:rsidRDefault="00FF5D26" w:rsidP="00FF5D26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621B55" w:rsidRPr="005901A5">
        <w:rPr>
          <w:rFonts w:ascii="Arial" w:hAnsi="Arial" w:cs="Arial"/>
          <w:sz w:val="22"/>
          <w:szCs w:val="22"/>
        </w:rPr>
        <w:t>Kupující nabude vlastnické právo ke zboží dnem jeho předá</w:t>
      </w:r>
      <w:r>
        <w:rPr>
          <w:rFonts w:ascii="Arial" w:hAnsi="Arial" w:cs="Arial"/>
          <w:sz w:val="22"/>
          <w:szCs w:val="22"/>
        </w:rPr>
        <w:t xml:space="preserve">ní a převzetí na základě oběma </w:t>
      </w:r>
      <w:r w:rsidR="00621B55" w:rsidRPr="005901A5">
        <w:rPr>
          <w:rFonts w:ascii="Arial" w:hAnsi="Arial" w:cs="Arial"/>
          <w:sz w:val="22"/>
          <w:szCs w:val="22"/>
        </w:rPr>
        <w:t>předávacího protokolu</w:t>
      </w:r>
      <w:r w:rsidR="00477C21">
        <w:rPr>
          <w:rFonts w:ascii="Arial" w:hAnsi="Arial" w:cs="Arial"/>
          <w:sz w:val="22"/>
          <w:szCs w:val="22"/>
        </w:rPr>
        <w:t xml:space="preserve"> podepsaného oprávněnými osobami obou smluvních stran</w:t>
      </w:r>
      <w:r w:rsidR="00621B55" w:rsidRPr="005901A5">
        <w:rPr>
          <w:rFonts w:ascii="Arial" w:hAnsi="Arial" w:cs="Arial"/>
          <w:sz w:val="22"/>
          <w:szCs w:val="22"/>
        </w:rPr>
        <w:t>.</w:t>
      </w:r>
    </w:p>
    <w:p w14:paraId="6C8D6461" w14:textId="77777777" w:rsidR="00621B55" w:rsidRPr="005901A5" w:rsidRDefault="00621B55" w:rsidP="00FF5D26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p w14:paraId="6C8D6462" w14:textId="77777777" w:rsidR="00621B55" w:rsidRPr="005901A5" w:rsidRDefault="00621B55" w:rsidP="00FF5D26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p w14:paraId="6C8D6463" w14:textId="77777777" w:rsidR="00621B55" w:rsidRPr="005901A5" w:rsidRDefault="00621B55" w:rsidP="00621B55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901A5">
        <w:rPr>
          <w:rFonts w:ascii="Arial" w:hAnsi="Arial" w:cs="Arial"/>
          <w:b/>
          <w:sz w:val="22"/>
          <w:szCs w:val="22"/>
        </w:rPr>
        <w:t>V.</w:t>
      </w:r>
    </w:p>
    <w:p w14:paraId="6C8D6464" w14:textId="77777777" w:rsidR="00621B55" w:rsidRPr="005901A5" w:rsidRDefault="00621B55" w:rsidP="00621B55">
      <w:pPr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5901A5">
        <w:rPr>
          <w:rFonts w:ascii="Arial" w:hAnsi="Arial" w:cs="Arial"/>
          <w:b/>
          <w:bCs/>
          <w:sz w:val="22"/>
          <w:szCs w:val="22"/>
        </w:rPr>
        <w:t>Záruka za jakost, reklamační řízení</w:t>
      </w:r>
    </w:p>
    <w:p w14:paraId="6C8D6465" w14:textId="77777777" w:rsidR="00621B55" w:rsidRPr="005901A5" w:rsidRDefault="00621B55" w:rsidP="00621B55">
      <w:pPr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14:paraId="6C8D6466" w14:textId="69D3005D" w:rsidR="00621B55" w:rsidRPr="005901A5" w:rsidRDefault="00621B55" w:rsidP="008A4405">
      <w:pPr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Na zboží dle této smlouvy poskytuje prodávající záruku </w:t>
      </w:r>
      <w:r w:rsidR="00642AC3">
        <w:rPr>
          <w:rFonts w:ascii="Arial" w:hAnsi="Arial" w:cs="Arial"/>
          <w:sz w:val="22"/>
          <w:szCs w:val="22"/>
        </w:rPr>
        <w:t xml:space="preserve">v délce </w:t>
      </w:r>
      <w:r w:rsidRPr="005901A5">
        <w:rPr>
          <w:rFonts w:ascii="Arial" w:hAnsi="Arial" w:cs="Arial"/>
          <w:sz w:val="22"/>
          <w:szCs w:val="22"/>
        </w:rPr>
        <w:t>po</w:t>
      </w:r>
      <w:r w:rsidR="00F320CD">
        <w:rPr>
          <w:rFonts w:ascii="Arial" w:hAnsi="Arial" w:cs="Arial"/>
          <w:sz w:val="22"/>
          <w:szCs w:val="22"/>
        </w:rPr>
        <w:t xml:space="preserve">dle </w:t>
      </w:r>
      <w:r w:rsidR="00F320CD" w:rsidRPr="00642AC3">
        <w:rPr>
          <w:rFonts w:ascii="Arial" w:hAnsi="Arial" w:cs="Arial"/>
          <w:sz w:val="22"/>
          <w:szCs w:val="22"/>
        </w:rPr>
        <w:t>Technické specifikace v příloze č. 1 této smlouvy</w:t>
      </w:r>
      <w:r w:rsidR="001041B1">
        <w:rPr>
          <w:rFonts w:ascii="Arial" w:hAnsi="Arial" w:cs="Arial"/>
          <w:sz w:val="22"/>
          <w:szCs w:val="22"/>
        </w:rPr>
        <w:t>, a to</w:t>
      </w:r>
      <w:r w:rsidRPr="00F320CD">
        <w:rPr>
          <w:rFonts w:ascii="Arial" w:hAnsi="Arial" w:cs="Arial"/>
          <w:sz w:val="22"/>
          <w:szCs w:val="22"/>
        </w:rPr>
        <w:t xml:space="preserve"> od</w:t>
      </w:r>
      <w:r w:rsidR="00642AC3">
        <w:rPr>
          <w:rFonts w:ascii="Arial" w:hAnsi="Arial" w:cs="Arial"/>
          <w:sz w:val="22"/>
          <w:szCs w:val="22"/>
        </w:rPr>
        <w:t xml:space="preserve">e dne </w:t>
      </w:r>
      <w:r w:rsidRPr="00F320CD">
        <w:rPr>
          <w:rFonts w:ascii="Arial" w:hAnsi="Arial" w:cs="Arial"/>
          <w:sz w:val="22"/>
          <w:szCs w:val="22"/>
        </w:rPr>
        <w:t xml:space="preserve">předání </w:t>
      </w:r>
      <w:r w:rsidR="00642AC3">
        <w:rPr>
          <w:rFonts w:ascii="Arial" w:hAnsi="Arial" w:cs="Arial"/>
          <w:sz w:val="22"/>
          <w:szCs w:val="22"/>
        </w:rPr>
        <w:t xml:space="preserve">zboží </w:t>
      </w:r>
      <w:r w:rsidRPr="00F320CD">
        <w:rPr>
          <w:rFonts w:ascii="Arial" w:hAnsi="Arial" w:cs="Arial"/>
          <w:sz w:val="22"/>
          <w:szCs w:val="22"/>
        </w:rPr>
        <w:t xml:space="preserve">kupujícímu. Po tuto dobu je prodávající odpovědný kupujícímu, že zboží bude </w:t>
      </w:r>
      <w:r w:rsidRPr="005901A5">
        <w:rPr>
          <w:rFonts w:ascii="Arial" w:hAnsi="Arial" w:cs="Arial"/>
          <w:sz w:val="22"/>
          <w:szCs w:val="22"/>
        </w:rPr>
        <w:t>způsobilé k použití k</w:t>
      </w:r>
      <w:r w:rsidR="00482C28" w:rsidRPr="005901A5">
        <w:rPr>
          <w:rFonts w:ascii="Arial" w:hAnsi="Arial" w:cs="Arial"/>
          <w:sz w:val="22"/>
          <w:szCs w:val="22"/>
        </w:rPr>
        <w:t> </w:t>
      </w:r>
      <w:r w:rsidRPr="005901A5">
        <w:rPr>
          <w:rFonts w:ascii="Arial" w:hAnsi="Arial" w:cs="Arial"/>
          <w:sz w:val="22"/>
          <w:szCs w:val="22"/>
        </w:rPr>
        <w:t>účelu</w:t>
      </w:r>
      <w:r w:rsidR="00482C28" w:rsidRPr="005901A5">
        <w:rPr>
          <w:rFonts w:ascii="Arial" w:hAnsi="Arial" w:cs="Arial"/>
          <w:sz w:val="22"/>
          <w:szCs w:val="22"/>
        </w:rPr>
        <w:t>,</w:t>
      </w:r>
      <w:r w:rsidRPr="005901A5">
        <w:rPr>
          <w:rFonts w:ascii="Arial" w:hAnsi="Arial" w:cs="Arial"/>
          <w:sz w:val="22"/>
          <w:szCs w:val="22"/>
        </w:rPr>
        <w:t xml:space="preserve"> pro který má být používáno a bude mít vlastnosti předpokládané obecně závaznými předpisy. Prodávající se zavazuje k bezplatnému odstranění vad zjištěných v záruční době, a to bez zbytečného odkladu, na základě oznámení vady prodávajícím. Záruka se nevztahuje pouze na závady prokazatelně způsobené špatnou obsluhou a na závady prokazatelně způsobené nesprávným užíváním zboží či úmyslným poškozením třetí osobou.  </w:t>
      </w:r>
    </w:p>
    <w:p w14:paraId="6C8D646B" w14:textId="77777777" w:rsidR="003D5BF0" w:rsidRPr="005901A5" w:rsidRDefault="003D5BF0" w:rsidP="00621B55">
      <w:pPr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14:paraId="6C8D646C" w14:textId="77777777" w:rsidR="003D5BF0" w:rsidRPr="005901A5" w:rsidRDefault="003D5BF0" w:rsidP="00621B55">
      <w:pPr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14:paraId="6C8D646D" w14:textId="77777777" w:rsidR="00621B55" w:rsidRPr="005901A5" w:rsidRDefault="00621B55" w:rsidP="00621B55">
      <w:pPr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5901A5">
        <w:rPr>
          <w:rFonts w:ascii="Arial" w:hAnsi="Arial" w:cs="Arial"/>
          <w:b/>
          <w:bCs/>
          <w:sz w:val="22"/>
          <w:szCs w:val="22"/>
        </w:rPr>
        <w:t xml:space="preserve">VI. </w:t>
      </w:r>
    </w:p>
    <w:p w14:paraId="6C8D646E" w14:textId="77777777" w:rsidR="00621B55" w:rsidRPr="005901A5" w:rsidRDefault="00621B55" w:rsidP="00621B55">
      <w:pPr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5901A5">
        <w:rPr>
          <w:rFonts w:ascii="Arial" w:hAnsi="Arial" w:cs="Arial"/>
          <w:b/>
          <w:bCs/>
          <w:sz w:val="22"/>
          <w:szCs w:val="22"/>
        </w:rPr>
        <w:t>Smluvní sankce</w:t>
      </w:r>
    </w:p>
    <w:p w14:paraId="6C8D646F" w14:textId="77777777" w:rsidR="00621B55" w:rsidRPr="005901A5" w:rsidRDefault="00621B55" w:rsidP="00621B55">
      <w:pPr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14:paraId="6C8D6470" w14:textId="71C8EFCB" w:rsidR="00621B55" w:rsidRPr="005901A5" w:rsidRDefault="00621B55" w:rsidP="00621B55">
      <w:pPr>
        <w:numPr>
          <w:ilvl w:val="0"/>
          <w:numId w:val="11"/>
        </w:numPr>
        <w:autoSpaceDE w:val="0"/>
        <w:autoSpaceDN w:val="0"/>
        <w:adjustRightInd w:val="0"/>
        <w:spacing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Pro případ prodlení prodávajícího s včasným, řádným a úplným dodáním zboží kupujícímu sjednávají smluvní strany smluvní pokutu ve výši </w:t>
      </w:r>
      <w:r w:rsidR="00FF5D26">
        <w:rPr>
          <w:rFonts w:ascii="Arial" w:hAnsi="Arial" w:cs="Arial"/>
          <w:sz w:val="22"/>
          <w:szCs w:val="22"/>
        </w:rPr>
        <w:t>1000</w:t>
      </w:r>
      <w:r w:rsidRPr="005901A5">
        <w:rPr>
          <w:rFonts w:ascii="Arial" w:hAnsi="Arial" w:cs="Arial"/>
          <w:sz w:val="22"/>
          <w:szCs w:val="22"/>
        </w:rPr>
        <w:t xml:space="preserve"> Kč za každý započatý den prodlení. Tuto smluvní pokutu je kupující oprávněn vyúčtovat na podkladě jednostranného právního úkonu, popřípadě má právo ji započíst na cenu plnění.</w:t>
      </w:r>
    </w:p>
    <w:p w14:paraId="6C8D6471" w14:textId="77777777" w:rsidR="00621B55" w:rsidRPr="005901A5" w:rsidRDefault="00621B55" w:rsidP="00621B55">
      <w:pPr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6C8D6472" w14:textId="665842DC" w:rsidR="000E4464" w:rsidRPr="005901A5" w:rsidRDefault="00981EB9" w:rsidP="000E446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V případě prodlení </w:t>
      </w:r>
      <w:r w:rsidR="00F853EF" w:rsidRPr="005901A5">
        <w:rPr>
          <w:rFonts w:ascii="Arial" w:hAnsi="Arial" w:cs="Arial"/>
          <w:sz w:val="22"/>
          <w:szCs w:val="22"/>
        </w:rPr>
        <w:t>kupujícího</w:t>
      </w:r>
      <w:r w:rsidRPr="005901A5">
        <w:rPr>
          <w:rFonts w:ascii="Arial" w:hAnsi="Arial" w:cs="Arial"/>
          <w:sz w:val="22"/>
          <w:szCs w:val="22"/>
        </w:rPr>
        <w:t xml:space="preserve"> </w:t>
      </w:r>
      <w:r w:rsidR="00F16053" w:rsidRPr="005901A5">
        <w:rPr>
          <w:rFonts w:ascii="Arial" w:hAnsi="Arial" w:cs="Arial"/>
          <w:sz w:val="22"/>
          <w:szCs w:val="22"/>
        </w:rPr>
        <w:t xml:space="preserve">se zaplacením </w:t>
      </w:r>
      <w:r w:rsidR="00FF5D26">
        <w:rPr>
          <w:rFonts w:ascii="Arial" w:hAnsi="Arial" w:cs="Arial"/>
          <w:sz w:val="22"/>
          <w:szCs w:val="22"/>
        </w:rPr>
        <w:t xml:space="preserve">kupní </w:t>
      </w:r>
      <w:r w:rsidR="00F16053" w:rsidRPr="005901A5">
        <w:rPr>
          <w:rFonts w:ascii="Arial" w:hAnsi="Arial" w:cs="Arial"/>
          <w:sz w:val="22"/>
          <w:szCs w:val="22"/>
        </w:rPr>
        <w:t>ceny za zboží, je kupující povinen</w:t>
      </w:r>
      <w:r w:rsidRPr="005901A5">
        <w:rPr>
          <w:rFonts w:ascii="Arial" w:hAnsi="Arial" w:cs="Arial"/>
          <w:sz w:val="22"/>
          <w:szCs w:val="22"/>
        </w:rPr>
        <w:t xml:space="preserve"> uhradit úrok z prodlení ve výši </w:t>
      </w:r>
      <w:r w:rsidRPr="00642AC3">
        <w:rPr>
          <w:rFonts w:ascii="Arial" w:hAnsi="Arial" w:cs="Arial"/>
          <w:sz w:val="22"/>
          <w:szCs w:val="22"/>
        </w:rPr>
        <w:t>0,</w:t>
      </w:r>
      <w:r w:rsidR="00F320CD" w:rsidRPr="00642AC3">
        <w:rPr>
          <w:rFonts w:ascii="Arial" w:hAnsi="Arial" w:cs="Arial"/>
          <w:sz w:val="22"/>
          <w:szCs w:val="22"/>
        </w:rPr>
        <w:t>0</w:t>
      </w:r>
      <w:r w:rsidRPr="00642AC3">
        <w:rPr>
          <w:rFonts w:ascii="Arial" w:hAnsi="Arial" w:cs="Arial"/>
          <w:sz w:val="22"/>
          <w:szCs w:val="22"/>
        </w:rPr>
        <w:t>1%</w:t>
      </w:r>
      <w:r w:rsidRPr="005901A5">
        <w:rPr>
          <w:rFonts w:ascii="Arial" w:hAnsi="Arial" w:cs="Arial"/>
          <w:sz w:val="22"/>
          <w:szCs w:val="22"/>
        </w:rPr>
        <w:t xml:space="preserve"> z dlužné částky za každý den prodlení.</w:t>
      </w:r>
    </w:p>
    <w:p w14:paraId="6C8D6473" w14:textId="77777777" w:rsidR="00F45B82" w:rsidRPr="005901A5" w:rsidRDefault="00F45B82" w:rsidP="00F45B82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6C8D6474" w14:textId="77777777" w:rsidR="002B2048" w:rsidRPr="005901A5" w:rsidRDefault="002B2048" w:rsidP="000E446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V případě narušení chodu vnitřní počítačové sítě městského úřadu v souvislosti s instalací dodávaných komponent, se prodávající zavazuje uhradit smluvní pokutu ve výši 500 Kč za každou započatou hodinu třeba jen částečné nefunkčnosti vnitřní počítačové sítě městského úřadu.</w:t>
      </w:r>
    </w:p>
    <w:p w14:paraId="6C8D6475" w14:textId="77777777" w:rsidR="001779EB" w:rsidRPr="005901A5" w:rsidRDefault="001779EB" w:rsidP="001779EB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6C8D6476" w14:textId="77777777" w:rsidR="003D5BF0" w:rsidRPr="005901A5" w:rsidRDefault="003D5BF0" w:rsidP="001779EB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6C8D6477" w14:textId="77777777" w:rsidR="00503477" w:rsidRPr="005901A5" w:rsidRDefault="003D5BF0" w:rsidP="001779EB">
      <w:pPr>
        <w:jc w:val="center"/>
        <w:rPr>
          <w:rFonts w:ascii="Arial" w:hAnsi="Arial" w:cs="Arial"/>
          <w:b/>
          <w:sz w:val="22"/>
          <w:szCs w:val="22"/>
        </w:rPr>
      </w:pPr>
      <w:r w:rsidRPr="005901A5">
        <w:rPr>
          <w:rFonts w:ascii="Arial" w:hAnsi="Arial" w:cs="Arial"/>
          <w:b/>
          <w:sz w:val="22"/>
          <w:szCs w:val="22"/>
        </w:rPr>
        <w:t>V</w:t>
      </w:r>
      <w:r w:rsidR="00DB57A2" w:rsidRPr="005901A5">
        <w:rPr>
          <w:rFonts w:ascii="Arial" w:hAnsi="Arial" w:cs="Arial"/>
          <w:b/>
          <w:sz w:val="22"/>
          <w:szCs w:val="22"/>
        </w:rPr>
        <w:t>II.</w:t>
      </w:r>
    </w:p>
    <w:p w14:paraId="6C8D6478" w14:textId="77777777" w:rsidR="00DB57A2" w:rsidRPr="005901A5" w:rsidRDefault="00DB57A2" w:rsidP="00DB57A2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901A5">
        <w:rPr>
          <w:rFonts w:ascii="Arial" w:hAnsi="Arial" w:cs="Arial"/>
          <w:b/>
          <w:sz w:val="22"/>
          <w:szCs w:val="22"/>
        </w:rPr>
        <w:t>Závěrečná ustanovení</w:t>
      </w:r>
    </w:p>
    <w:p w14:paraId="6C8D6479" w14:textId="77777777" w:rsidR="00137A7F" w:rsidRPr="005901A5" w:rsidRDefault="00137A7F" w:rsidP="00DB57A2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37EE472" w14:textId="77777777" w:rsidR="00FF5D26" w:rsidRDefault="00503477" w:rsidP="00DB57A2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Tato smlouva nabývá platnosti dnem jejího podpisu</w:t>
      </w:r>
      <w:r w:rsidR="008D4DC1" w:rsidRPr="005901A5">
        <w:rPr>
          <w:rFonts w:ascii="Arial" w:hAnsi="Arial" w:cs="Arial"/>
          <w:sz w:val="22"/>
          <w:szCs w:val="22"/>
        </w:rPr>
        <w:t xml:space="preserve"> a účinnosti dnem zveřejnění v registru smluv podle zák. č. 340/2015 Sb., o registru smluv. </w:t>
      </w:r>
    </w:p>
    <w:p w14:paraId="62A420E8" w14:textId="77777777" w:rsidR="00FF5D26" w:rsidRDefault="00FF5D26" w:rsidP="00FF5D26">
      <w:pPr>
        <w:widowControl w:val="0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</w:p>
    <w:p w14:paraId="6C8D647A" w14:textId="660ED8E8" w:rsidR="00DB57A2" w:rsidRDefault="008D4DC1" w:rsidP="00DB57A2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 xml:space="preserve">Smlouva </w:t>
      </w:r>
      <w:r w:rsidR="00503477" w:rsidRPr="005901A5">
        <w:rPr>
          <w:rFonts w:ascii="Arial" w:hAnsi="Arial" w:cs="Arial"/>
          <w:sz w:val="22"/>
          <w:szCs w:val="22"/>
        </w:rPr>
        <w:t xml:space="preserve">je vyhotovena ve </w:t>
      </w:r>
      <w:r w:rsidR="00323D5F" w:rsidRPr="005901A5">
        <w:rPr>
          <w:rFonts w:ascii="Arial" w:hAnsi="Arial" w:cs="Arial"/>
          <w:sz w:val="22"/>
          <w:szCs w:val="22"/>
        </w:rPr>
        <w:t>4</w:t>
      </w:r>
      <w:r w:rsidR="00503477" w:rsidRPr="005901A5">
        <w:rPr>
          <w:rFonts w:ascii="Arial" w:hAnsi="Arial" w:cs="Arial"/>
          <w:sz w:val="22"/>
          <w:szCs w:val="22"/>
        </w:rPr>
        <w:t xml:space="preserve"> </w:t>
      </w:r>
      <w:r w:rsidR="00375C1B" w:rsidRPr="005901A5">
        <w:rPr>
          <w:rFonts w:ascii="Arial" w:hAnsi="Arial" w:cs="Arial"/>
          <w:sz w:val="22"/>
          <w:szCs w:val="22"/>
        </w:rPr>
        <w:t>originálech</w:t>
      </w:r>
      <w:r w:rsidR="00323D5F" w:rsidRPr="005901A5">
        <w:rPr>
          <w:rFonts w:ascii="Arial" w:hAnsi="Arial" w:cs="Arial"/>
          <w:sz w:val="22"/>
          <w:szCs w:val="22"/>
        </w:rPr>
        <w:t>, z nichž 2 obdrží kupující a 2</w:t>
      </w:r>
      <w:r w:rsidR="00503477" w:rsidRPr="005901A5">
        <w:rPr>
          <w:rFonts w:ascii="Arial" w:hAnsi="Arial" w:cs="Arial"/>
          <w:sz w:val="22"/>
          <w:szCs w:val="22"/>
        </w:rPr>
        <w:t xml:space="preserve"> prodávající.</w:t>
      </w:r>
    </w:p>
    <w:p w14:paraId="53038FEC" w14:textId="77777777" w:rsidR="00FF5D26" w:rsidRDefault="00FF5D26" w:rsidP="00FF5D26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</w:p>
    <w:p w14:paraId="2CBF7F67" w14:textId="67F4C73E" w:rsidR="00884E44" w:rsidRDefault="00FF5D26" w:rsidP="00884E44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4E44">
        <w:rPr>
          <w:rFonts w:ascii="Arial" w:hAnsi="Arial" w:cs="Arial"/>
          <w:sz w:val="22"/>
          <w:szCs w:val="22"/>
        </w:rPr>
        <w:t>Nedílnou součástí této smlouvy je Příloha č. 1 – Technická specifikace</w:t>
      </w:r>
      <w:r w:rsidR="005C350E">
        <w:rPr>
          <w:rFonts w:ascii="Arial" w:hAnsi="Arial" w:cs="Arial"/>
          <w:sz w:val="22"/>
          <w:szCs w:val="22"/>
        </w:rPr>
        <w:t>.</w:t>
      </w:r>
    </w:p>
    <w:p w14:paraId="67883D3B" w14:textId="77777777" w:rsidR="00884E44" w:rsidRDefault="00884E44" w:rsidP="00884E44">
      <w:pPr>
        <w:widowControl w:val="0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</w:p>
    <w:p w14:paraId="59318E2C" w14:textId="77777777" w:rsidR="00884E44" w:rsidRDefault="00884E44" w:rsidP="00884E44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4E44">
        <w:rPr>
          <w:rFonts w:ascii="Arial" w:hAnsi="Arial" w:cs="Arial"/>
          <w:sz w:val="22"/>
          <w:szCs w:val="22"/>
        </w:rPr>
        <w:t>Práva a povinnosti smluvních stran výslovně touto smlouvou neupravená se řídí příslušnými ustanoveními zák. č. 89/2012 Sb., občanský zákoník, v platném znění.</w:t>
      </w:r>
    </w:p>
    <w:p w14:paraId="686425E9" w14:textId="77777777" w:rsidR="00884E44" w:rsidRDefault="00884E44" w:rsidP="00884E44">
      <w:pPr>
        <w:widowControl w:val="0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</w:p>
    <w:p w14:paraId="650F4D62" w14:textId="77777777" w:rsidR="00884E44" w:rsidRDefault="00884E44" w:rsidP="00884E44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4E44">
        <w:rPr>
          <w:rFonts w:ascii="Arial" w:hAnsi="Arial" w:cs="Arial"/>
          <w:sz w:val="22"/>
          <w:szCs w:val="22"/>
        </w:rPr>
        <w:t xml:space="preserve">Smluvní strany výslovně souhlasí s tím, že všechny údaje uvedené v této smlouvě, včetně osobních údajů, budou zveřejněny v registru smluv, podle zákona č. 340/2015 Sb., o zvláštních podmínkách účinnosti některých smluv, uveřejnění těchto smluv a o registru smluv (zákon o registru smluv). Město Šlapanice zašle smlouvu správci registru smluv k uveřejnění. </w:t>
      </w:r>
    </w:p>
    <w:p w14:paraId="26840A5B" w14:textId="77777777" w:rsidR="00884E44" w:rsidRDefault="00884E44" w:rsidP="00884E44">
      <w:pPr>
        <w:widowControl w:val="0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</w:p>
    <w:p w14:paraId="6C8D647F" w14:textId="1E00C469" w:rsidR="00F45B82" w:rsidRPr="00884E44" w:rsidRDefault="00884E44" w:rsidP="00884E44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84E44">
        <w:rPr>
          <w:rFonts w:ascii="Arial" w:hAnsi="Arial" w:cs="Arial"/>
          <w:sz w:val="22"/>
          <w:szCs w:val="22"/>
        </w:rPr>
        <w:t>S</w:t>
      </w:r>
      <w:r w:rsidR="00137A7F" w:rsidRPr="00884E44">
        <w:rPr>
          <w:rFonts w:ascii="Arial" w:hAnsi="Arial" w:cs="Arial"/>
          <w:sz w:val="22"/>
          <w:szCs w:val="22"/>
        </w:rPr>
        <w:t>mluvní strany potvrzují</w:t>
      </w:r>
      <w:r w:rsidRPr="00884E44">
        <w:rPr>
          <w:rFonts w:ascii="Arial" w:hAnsi="Arial" w:cs="Arial"/>
          <w:sz w:val="22"/>
          <w:szCs w:val="22"/>
        </w:rPr>
        <w:t>, že si smlouvu přečetly, s jejím obsahem souhlasí, a že tato smlouva je projevem jejich vážné a svobodné vůle, nebyla ujednána v tísni ani za jinak jednostranně nevýhodných podmínek, což stvrzují svými podpi</w:t>
      </w:r>
      <w:r w:rsidR="00984DE1">
        <w:rPr>
          <w:rFonts w:ascii="Arial" w:hAnsi="Arial" w:cs="Arial"/>
          <w:sz w:val="22"/>
          <w:szCs w:val="22"/>
        </w:rPr>
        <w:t>s</w:t>
      </w:r>
      <w:r w:rsidRPr="00884E44">
        <w:rPr>
          <w:rFonts w:ascii="Arial" w:hAnsi="Arial" w:cs="Arial"/>
          <w:sz w:val="22"/>
          <w:szCs w:val="22"/>
        </w:rPr>
        <w:t>y.</w:t>
      </w:r>
      <w:r w:rsidR="00137A7F" w:rsidRPr="00884E44">
        <w:rPr>
          <w:rFonts w:ascii="Arial" w:hAnsi="Arial" w:cs="Arial"/>
          <w:sz w:val="22"/>
          <w:szCs w:val="22"/>
        </w:rPr>
        <w:t xml:space="preserve"> </w:t>
      </w:r>
    </w:p>
    <w:p w14:paraId="6C8D6480" w14:textId="31FAE2D7" w:rsidR="001779EB" w:rsidRPr="005901A5" w:rsidRDefault="001779EB" w:rsidP="001779EB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6C8D6482" w14:textId="77777777" w:rsidR="001779EB" w:rsidRPr="005901A5" w:rsidRDefault="001779EB" w:rsidP="001779EB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C8D6483" w14:textId="77777777" w:rsidR="001779EB" w:rsidRPr="005901A5" w:rsidRDefault="001779EB" w:rsidP="001779EB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C8D6484" w14:textId="77777777" w:rsidR="001779EB" w:rsidRPr="005901A5" w:rsidRDefault="001779EB" w:rsidP="001779EB">
      <w:pPr>
        <w:jc w:val="both"/>
        <w:rPr>
          <w:rFonts w:ascii="Arial" w:hAnsi="Arial" w:cs="Arial"/>
          <w:sz w:val="22"/>
          <w:szCs w:val="22"/>
          <w:u w:val="single"/>
        </w:rPr>
      </w:pPr>
      <w:r w:rsidRPr="005901A5">
        <w:rPr>
          <w:rFonts w:ascii="Arial" w:hAnsi="Arial" w:cs="Arial"/>
          <w:sz w:val="22"/>
          <w:szCs w:val="22"/>
          <w:u w:val="single"/>
        </w:rPr>
        <w:t xml:space="preserve">Doložka podle </w:t>
      </w:r>
      <w:proofErr w:type="spellStart"/>
      <w:r w:rsidRPr="005901A5">
        <w:rPr>
          <w:rFonts w:ascii="Arial" w:hAnsi="Arial" w:cs="Arial"/>
          <w:sz w:val="22"/>
          <w:szCs w:val="22"/>
          <w:u w:val="single"/>
        </w:rPr>
        <w:t>ust</w:t>
      </w:r>
      <w:proofErr w:type="spellEnd"/>
      <w:r w:rsidRPr="005901A5">
        <w:rPr>
          <w:rFonts w:ascii="Arial" w:hAnsi="Arial" w:cs="Arial"/>
          <w:sz w:val="22"/>
          <w:szCs w:val="22"/>
          <w:u w:val="single"/>
        </w:rPr>
        <w:t>. § 41 zák. č. 128/2000 Sb., o obcích, v platném znění:</w:t>
      </w:r>
    </w:p>
    <w:p w14:paraId="6C8D6485" w14:textId="77777777" w:rsidR="00167A59" w:rsidRPr="005901A5" w:rsidRDefault="001779EB" w:rsidP="001779EB">
      <w:pPr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Tuto Kupní smlouvu schválila R</w:t>
      </w:r>
      <w:r w:rsidR="007565BF" w:rsidRPr="005901A5">
        <w:rPr>
          <w:rFonts w:ascii="Arial" w:hAnsi="Arial" w:cs="Arial"/>
          <w:sz w:val="22"/>
          <w:szCs w:val="22"/>
        </w:rPr>
        <w:t xml:space="preserve">ada města Šlapanice na své ………… </w:t>
      </w:r>
      <w:r w:rsidRPr="005901A5">
        <w:rPr>
          <w:rFonts w:ascii="Arial" w:hAnsi="Arial" w:cs="Arial"/>
          <w:sz w:val="22"/>
          <w:szCs w:val="22"/>
        </w:rPr>
        <w:t xml:space="preserve">schůzi konané dne </w:t>
      </w:r>
    </w:p>
    <w:p w14:paraId="6C8D6486" w14:textId="77777777" w:rsidR="00167A59" w:rsidRPr="005901A5" w:rsidRDefault="00167A59" w:rsidP="001779EB">
      <w:pPr>
        <w:jc w:val="both"/>
        <w:rPr>
          <w:rFonts w:ascii="Arial" w:hAnsi="Arial" w:cs="Arial"/>
          <w:sz w:val="22"/>
          <w:szCs w:val="22"/>
        </w:rPr>
      </w:pPr>
    </w:p>
    <w:p w14:paraId="6C8D6487" w14:textId="77777777" w:rsidR="001779EB" w:rsidRPr="005901A5" w:rsidRDefault="001779EB" w:rsidP="001779EB">
      <w:pPr>
        <w:jc w:val="both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…………………….</w:t>
      </w:r>
    </w:p>
    <w:p w14:paraId="6C8D6488" w14:textId="77777777" w:rsidR="002F1097" w:rsidRPr="005901A5" w:rsidRDefault="002F1097" w:rsidP="003D5BF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8D6489" w14:textId="77777777" w:rsidR="00F853EF" w:rsidRPr="005901A5" w:rsidRDefault="00F853EF" w:rsidP="003D5BF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8D648A" w14:textId="77777777" w:rsidR="00503477" w:rsidRPr="005901A5" w:rsidRDefault="00503477" w:rsidP="006A65A2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8D648B" w14:textId="77777777" w:rsidR="006A65A2" w:rsidRPr="005901A5" w:rsidRDefault="006A65A2" w:rsidP="006A65A2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8D648C" w14:textId="1087DC19" w:rsidR="006A65A2" w:rsidRPr="005901A5" w:rsidRDefault="006A65A2" w:rsidP="006A65A2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V</w:t>
      </w:r>
      <w:r w:rsidR="003D5BF0" w:rsidRPr="005901A5">
        <w:rPr>
          <w:rFonts w:ascii="Arial" w:hAnsi="Arial" w:cs="Arial"/>
          <w:sz w:val="22"/>
          <w:szCs w:val="22"/>
        </w:rPr>
        <w:t xml:space="preserve">e Šlapanicích </w:t>
      </w:r>
      <w:r w:rsidR="00824668" w:rsidRPr="005901A5">
        <w:rPr>
          <w:rFonts w:ascii="Arial" w:hAnsi="Arial" w:cs="Arial"/>
          <w:sz w:val="22"/>
          <w:szCs w:val="22"/>
        </w:rPr>
        <w:t>dne</w:t>
      </w:r>
      <w:r w:rsidR="00B3318A" w:rsidRPr="005901A5">
        <w:rPr>
          <w:rFonts w:ascii="Arial" w:hAnsi="Arial" w:cs="Arial"/>
          <w:sz w:val="22"/>
          <w:szCs w:val="22"/>
        </w:rPr>
        <w:t>: ...………………..</w:t>
      </w:r>
      <w:r w:rsidR="00963519" w:rsidRPr="005901A5">
        <w:rPr>
          <w:rFonts w:ascii="Arial" w:hAnsi="Arial" w:cs="Arial"/>
          <w:sz w:val="22"/>
          <w:szCs w:val="22"/>
        </w:rPr>
        <w:tab/>
      </w:r>
      <w:r w:rsidR="00963519" w:rsidRPr="005901A5">
        <w:rPr>
          <w:rFonts w:ascii="Arial" w:hAnsi="Arial" w:cs="Arial"/>
          <w:sz w:val="22"/>
          <w:szCs w:val="22"/>
        </w:rPr>
        <w:tab/>
      </w:r>
      <w:r w:rsidR="00B3318A" w:rsidRPr="005901A5">
        <w:rPr>
          <w:rFonts w:ascii="Arial" w:hAnsi="Arial" w:cs="Arial"/>
          <w:sz w:val="22"/>
          <w:szCs w:val="22"/>
        </w:rPr>
        <w:tab/>
      </w:r>
      <w:r w:rsidR="00840D03" w:rsidRPr="005901A5">
        <w:rPr>
          <w:rFonts w:ascii="Arial" w:hAnsi="Arial" w:cs="Arial"/>
          <w:sz w:val="22"/>
          <w:szCs w:val="22"/>
        </w:rPr>
        <w:t>V</w:t>
      </w:r>
      <w:r w:rsidR="00B3318A" w:rsidRPr="005901A5">
        <w:rPr>
          <w:rFonts w:ascii="Arial" w:hAnsi="Arial" w:cs="Arial"/>
          <w:sz w:val="22"/>
          <w:szCs w:val="22"/>
        </w:rPr>
        <w:t xml:space="preserve"> </w:t>
      </w:r>
      <w:r w:rsidR="00884E44">
        <w:rPr>
          <w:rFonts w:ascii="Arial" w:hAnsi="Arial" w:cs="Arial"/>
          <w:sz w:val="22"/>
          <w:szCs w:val="22"/>
        </w:rPr>
        <w:t>………</w:t>
      </w:r>
      <w:proofErr w:type="gramStart"/>
      <w:r w:rsidR="00884E44">
        <w:rPr>
          <w:rFonts w:ascii="Arial" w:hAnsi="Arial" w:cs="Arial"/>
          <w:sz w:val="22"/>
          <w:szCs w:val="22"/>
        </w:rPr>
        <w:t>…..</w:t>
      </w:r>
      <w:r w:rsidR="00987DF5" w:rsidRPr="005901A5">
        <w:rPr>
          <w:rFonts w:ascii="Arial" w:hAnsi="Arial" w:cs="Arial"/>
          <w:sz w:val="22"/>
          <w:szCs w:val="22"/>
        </w:rPr>
        <w:t>dne</w:t>
      </w:r>
      <w:proofErr w:type="gramEnd"/>
      <w:r w:rsidR="003D5BF0" w:rsidRPr="005901A5">
        <w:rPr>
          <w:rFonts w:ascii="Arial" w:hAnsi="Arial" w:cs="Arial"/>
          <w:sz w:val="22"/>
          <w:szCs w:val="22"/>
        </w:rPr>
        <w:t>…………………….</w:t>
      </w:r>
    </w:p>
    <w:p w14:paraId="6C8D648D" w14:textId="77777777" w:rsidR="003D5BF0" w:rsidRPr="005901A5" w:rsidRDefault="003D5BF0" w:rsidP="006A65A2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8D648E" w14:textId="6230362C" w:rsidR="003D5BF0" w:rsidRPr="005901A5" w:rsidRDefault="003D5BF0" w:rsidP="003D5BF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za kupujícího</w:t>
      </w:r>
      <w:r w:rsidRPr="005901A5">
        <w:rPr>
          <w:rFonts w:ascii="Arial" w:hAnsi="Arial" w:cs="Arial"/>
          <w:sz w:val="22"/>
          <w:szCs w:val="22"/>
        </w:rPr>
        <w:tab/>
      </w:r>
      <w:r w:rsidRPr="005901A5">
        <w:rPr>
          <w:rFonts w:ascii="Arial" w:hAnsi="Arial" w:cs="Arial"/>
          <w:sz w:val="22"/>
          <w:szCs w:val="22"/>
        </w:rPr>
        <w:tab/>
      </w:r>
      <w:r w:rsidRPr="005901A5">
        <w:rPr>
          <w:rFonts w:ascii="Arial" w:hAnsi="Arial" w:cs="Arial"/>
          <w:sz w:val="22"/>
          <w:szCs w:val="22"/>
        </w:rPr>
        <w:tab/>
      </w:r>
      <w:r w:rsidRPr="005901A5">
        <w:rPr>
          <w:rFonts w:ascii="Arial" w:hAnsi="Arial" w:cs="Arial"/>
          <w:sz w:val="22"/>
          <w:szCs w:val="22"/>
        </w:rPr>
        <w:tab/>
      </w:r>
      <w:r w:rsidRPr="005901A5">
        <w:rPr>
          <w:rFonts w:ascii="Arial" w:hAnsi="Arial" w:cs="Arial"/>
          <w:sz w:val="22"/>
          <w:szCs w:val="22"/>
        </w:rPr>
        <w:tab/>
      </w:r>
      <w:r w:rsidRPr="005901A5">
        <w:rPr>
          <w:rFonts w:ascii="Arial" w:hAnsi="Arial" w:cs="Arial"/>
          <w:sz w:val="22"/>
          <w:szCs w:val="22"/>
        </w:rPr>
        <w:tab/>
      </w:r>
      <w:r w:rsidR="003340F3">
        <w:rPr>
          <w:rFonts w:ascii="Arial" w:hAnsi="Arial" w:cs="Arial"/>
          <w:sz w:val="22"/>
          <w:szCs w:val="22"/>
        </w:rPr>
        <w:tab/>
      </w:r>
      <w:r w:rsidRPr="005901A5">
        <w:rPr>
          <w:rFonts w:ascii="Arial" w:hAnsi="Arial" w:cs="Arial"/>
          <w:sz w:val="22"/>
          <w:szCs w:val="22"/>
        </w:rPr>
        <w:t>za prodávajícího</w:t>
      </w:r>
    </w:p>
    <w:p w14:paraId="6C8D648F" w14:textId="77777777" w:rsidR="003D5BF0" w:rsidRPr="005901A5" w:rsidRDefault="003D5BF0" w:rsidP="003D5BF0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6C8D6490" w14:textId="77777777" w:rsidR="006A65A2" w:rsidRPr="005901A5" w:rsidRDefault="006A65A2" w:rsidP="006A65A2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8D6491" w14:textId="77777777" w:rsidR="006A65A2" w:rsidRPr="005901A5" w:rsidRDefault="006A65A2" w:rsidP="006A65A2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8D6492" w14:textId="77777777" w:rsidR="006A65A2" w:rsidRPr="005901A5" w:rsidRDefault="006A65A2" w:rsidP="006A65A2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8D6493" w14:textId="77777777" w:rsidR="00137A7F" w:rsidRPr="005901A5" w:rsidRDefault="00137A7F" w:rsidP="006A65A2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8D6494" w14:textId="77777777" w:rsidR="00840D03" w:rsidRPr="005901A5" w:rsidRDefault="00840D03" w:rsidP="006A65A2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8D6495" w14:textId="77777777" w:rsidR="003D5BF0" w:rsidRPr="005901A5" w:rsidRDefault="003D5BF0" w:rsidP="006A65A2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8D6496" w14:textId="191888F9" w:rsidR="006A65A2" w:rsidRPr="005901A5" w:rsidRDefault="006A65A2" w:rsidP="00167A59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…………………………………</w:t>
      </w:r>
      <w:r w:rsidR="00312014" w:rsidRPr="005901A5">
        <w:rPr>
          <w:rFonts w:ascii="Arial" w:hAnsi="Arial" w:cs="Arial"/>
          <w:sz w:val="22"/>
          <w:szCs w:val="22"/>
        </w:rPr>
        <w:t>…</w:t>
      </w:r>
      <w:r w:rsidR="003340F3">
        <w:rPr>
          <w:rFonts w:ascii="Arial" w:hAnsi="Arial" w:cs="Arial"/>
          <w:sz w:val="22"/>
          <w:szCs w:val="22"/>
        </w:rPr>
        <w:t>….</w:t>
      </w:r>
      <w:r w:rsidR="003340F3">
        <w:rPr>
          <w:rFonts w:ascii="Arial" w:hAnsi="Arial" w:cs="Arial"/>
          <w:sz w:val="22"/>
          <w:szCs w:val="22"/>
        </w:rPr>
        <w:tab/>
      </w:r>
      <w:r w:rsidR="003340F3">
        <w:rPr>
          <w:rFonts w:ascii="Arial" w:hAnsi="Arial" w:cs="Arial"/>
          <w:sz w:val="22"/>
          <w:szCs w:val="22"/>
        </w:rPr>
        <w:tab/>
      </w:r>
      <w:r w:rsidR="003340F3">
        <w:rPr>
          <w:rFonts w:ascii="Arial" w:hAnsi="Arial" w:cs="Arial"/>
          <w:sz w:val="22"/>
          <w:szCs w:val="22"/>
        </w:rPr>
        <w:tab/>
      </w:r>
      <w:r w:rsidRPr="005901A5">
        <w:rPr>
          <w:rFonts w:ascii="Arial" w:hAnsi="Arial" w:cs="Arial"/>
          <w:sz w:val="22"/>
          <w:szCs w:val="22"/>
        </w:rPr>
        <w:tab/>
      </w:r>
      <w:r w:rsidR="003340F3">
        <w:rPr>
          <w:rFonts w:ascii="Arial" w:hAnsi="Arial" w:cs="Arial"/>
          <w:sz w:val="22"/>
          <w:szCs w:val="22"/>
        </w:rPr>
        <w:t>………………………………………</w:t>
      </w:r>
    </w:p>
    <w:p w14:paraId="6C8D6497" w14:textId="6E9B1597" w:rsidR="00963519" w:rsidRPr="005901A5" w:rsidRDefault="00167A59" w:rsidP="00963519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Mgr. Michaela Trněná</w:t>
      </w:r>
      <w:r w:rsidR="00963519" w:rsidRPr="005901A5">
        <w:rPr>
          <w:rFonts w:ascii="Arial" w:hAnsi="Arial" w:cs="Arial"/>
          <w:sz w:val="22"/>
          <w:szCs w:val="22"/>
        </w:rPr>
        <w:tab/>
      </w:r>
      <w:r w:rsidR="00963519" w:rsidRPr="005901A5">
        <w:rPr>
          <w:rFonts w:ascii="Arial" w:hAnsi="Arial" w:cs="Arial"/>
          <w:sz w:val="22"/>
          <w:szCs w:val="22"/>
        </w:rPr>
        <w:tab/>
      </w:r>
      <w:r w:rsidR="00963519" w:rsidRPr="005901A5">
        <w:rPr>
          <w:rFonts w:ascii="Arial" w:hAnsi="Arial" w:cs="Arial"/>
          <w:sz w:val="22"/>
          <w:szCs w:val="22"/>
        </w:rPr>
        <w:tab/>
      </w:r>
      <w:r w:rsidR="00963519" w:rsidRPr="005901A5">
        <w:rPr>
          <w:rFonts w:ascii="Arial" w:hAnsi="Arial" w:cs="Arial"/>
          <w:sz w:val="22"/>
          <w:szCs w:val="22"/>
        </w:rPr>
        <w:tab/>
      </w:r>
      <w:r w:rsidRPr="005901A5">
        <w:rPr>
          <w:rFonts w:ascii="Arial" w:hAnsi="Arial" w:cs="Arial"/>
          <w:sz w:val="22"/>
          <w:szCs w:val="22"/>
        </w:rPr>
        <w:tab/>
      </w:r>
    </w:p>
    <w:p w14:paraId="6C8D6498" w14:textId="4E98395E" w:rsidR="00963519" w:rsidRPr="005901A5" w:rsidRDefault="00167A59" w:rsidP="00963519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901A5">
        <w:rPr>
          <w:rFonts w:ascii="Arial" w:hAnsi="Arial" w:cs="Arial"/>
          <w:sz w:val="22"/>
          <w:szCs w:val="22"/>
        </w:rPr>
        <w:t>starostka města</w:t>
      </w:r>
      <w:r w:rsidR="00963519" w:rsidRPr="005901A5">
        <w:rPr>
          <w:rFonts w:ascii="Arial" w:hAnsi="Arial" w:cs="Arial"/>
          <w:sz w:val="22"/>
          <w:szCs w:val="22"/>
        </w:rPr>
        <w:tab/>
      </w:r>
      <w:r w:rsidR="00963519" w:rsidRPr="005901A5">
        <w:rPr>
          <w:rFonts w:ascii="Arial" w:hAnsi="Arial" w:cs="Arial"/>
          <w:sz w:val="22"/>
          <w:szCs w:val="22"/>
        </w:rPr>
        <w:tab/>
      </w:r>
      <w:r w:rsidR="00963519" w:rsidRPr="005901A5">
        <w:rPr>
          <w:rFonts w:ascii="Arial" w:hAnsi="Arial" w:cs="Arial"/>
          <w:sz w:val="22"/>
          <w:szCs w:val="22"/>
        </w:rPr>
        <w:tab/>
      </w:r>
      <w:r w:rsidR="00963519" w:rsidRPr="005901A5">
        <w:rPr>
          <w:rFonts w:ascii="Arial" w:hAnsi="Arial" w:cs="Arial"/>
          <w:sz w:val="22"/>
          <w:szCs w:val="22"/>
        </w:rPr>
        <w:tab/>
      </w:r>
      <w:r w:rsidRPr="005901A5">
        <w:rPr>
          <w:rFonts w:ascii="Arial" w:hAnsi="Arial" w:cs="Arial"/>
          <w:sz w:val="22"/>
          <w:szCs w:val="22"/>
        </w:rPr>
        <w:tab/>
      </w:r>
      <w:r w:rsidRPr="005901A5">
        <w:rPr>
          <w:rFonts w:ascii="Arial" w:hAnsi="Arial" w:cs="Arial"/>
          <w:sz w:val="22"/>
          <w:szCs w:val="22"/>
        </w:rPr>
        <w:tab/>
      </w:r>
      <w:r w:rsidR="00963519" w:rsidRPr="005901A5">
        <w:rPr>
          <w:rFonts w:ascii="Arial" w:hAnsi="Arial" w:cs="Arial"/>
          <w:sz w:val="22"/>
          <w:szCs w:val="22"/>
        </w:rPr>
        <w:tab/>
      </w:r>
    </w:p>
    <w:p w14:paraId="6C8D649A" w14:textId="77777777" w:rsidR="00870A75" w:rsidRDefault="00870A75" w:rsidP="00963519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7DDCDE8" w14:textId="77777777" w:rsidR="00FF5D26" w:rsidRDefault="00FF5D26" w:rsidP="00963519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CE0EFA" w14:textId="3E31E99A" w:rsidR="008777BF" w:rsidRDefault="008777BF" w:rsidP="00EB0651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884E44">
        <w:rPr>
          <w:rFonts w:ascii="Arial" w:hAnsi="Arial" w:cs="Arial"/>
          <w:sz w:val="22"/>
          <w:szCs w:val="22"/>
        </w:rPr>
        <w:t>Příloha č. 1 – Technická specifikace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C8D649C" w14:textId="77777777" w:rsidR="005F59E2" w:rsidRPr="005901A5" w:rsidRDefault="005F59E2" w:rsidP="008777B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sectPr w:rsidR="005F59E2" w:rsidRPr="005901A5" w:rsidSect="00323D5F">
      <w:headerReference w:type="default" r:id="rId12"/>
      <w:footerReference w:type="default" r:id="rId13"/>
      <w:pgSz w:w="11907" w:h="16840" w:code="9"/>
      <w:pgMar w:top="1134" w:right="1304" w:bottom="1134" w:left="130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E46276" w14:textId="77777777" w:rsidR="007117B6" w:rsidRDefault="007117B6" w:rsidP="00272149">
      <w:r>
        <w:separator/>
      </w:r>
    </w:p>
  </w:endnote>
  <w:endnote w:type="continuationSeparator" w:id="0">
    <w:p w14:paraId="4F7440F7" w14:textId="77777777" w:rsidR="007117B6" w:rsidRDefault="007117B6" w:rsidP="00272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D64E5" w14:textId="77777777" w:rsidR="006A65A2" w:rsidRPr="00AE16D8" w:rsidRDefault="00AE16D8">
    <w:pPr>
      <w:pStyle w:val="Zpat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-</w:t>
    </w:r>
    <w:r w:rsidR="004D3524" w:rsidRPr="006A65A2">
      <w:rPr>
        <w:rFonts w:ascii="Arial" w:hAnsi="Arial" w:cs="Arial"/>
        <w:sz w:val="20"/>
      </w:rPr>
      <w:fldChar w:fldCharType="begin"/>
    </w:r>
    <w:r w:rsidR="006A65A2" w:rsidRPr="006A65A2">
      <w:rPr>
        <w:rFonts w:ascii="Arial" w:hAnsi="Arial" w:cs="Arial"/>
        <w:sz w:val="20"/>
      </w:rPr>
      <w:instrText>PAGE   \* MERGEFORMAT</w:instrText>
    </w:r>
    <w:r w:rsidR="004D3524" w:rsidRPr="006A65A2">
      <w:rPr>
        <w:rFonts w:ascii="Arial" w:hAnsi="Arial" w:cs="Arial"/>
        <w:sz w:val="20"/>
      </w:rPr>
      <w:fldChar w:fldCharType="separate"/>
    </w:r>
    <w:r w:rsidR="00EB0651">
      <w:rPr>
        <w:rFonts w:ascii="Arial" w:hAnsi="Arial" w:cs="Arial"/>
        <w:noProof/>
        <w:sz w:val="20"/>
      </w:rPr>
      <w:t>4</w:t>
    </w:r>
    <w:r w:rsidR="004D3524" w:rsidRPr="006A65A2"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-</w:t>
    </w:r>
  </w:p>
  <w:p w14:paraId="6C8D64E6" w14:textId="77777777" w:rsidR="006A65A2" w:rsidRDefault="006A65A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97F82" w14:textId="77777777" w:rsidR="007117B6" w:rsidRDefault="007117B6" w:rsidP="00272149">
      <w:r>
        <w:separator/>
      </w:r>
    </w:p>
  </w:footnote>
  <w:footnote w:type="continuationSeparator" w:id="0">
    <w:p w14:paraId="2AE61D47" w14:textId="77777777" w:rsidR="007117B6" w:rsidRDefault="007117B6" w:rsidP="00272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D64E4" w14:textId="77777777" w:rsidR="003D5BF0" w:rsidRDefault="003D5BF0" w:rsidP="003D5BF0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4BE2"/>
    <w:multiLevelType w:val="hybridMultilevel"/>
    <w:tmpl w:val="D32CBF8E"/>
    <w:lvl w:ilvl="0" w:tplc="A10A888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E4EDF"/>
    <w:multiLevelType w:val="hybridMultilevel"/>
    <w:tmpl w:val="C0F8958A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8C778D2"/>
    <w:multiLevelType w:val="multilevel"/>
    <w:tmpl w:val="43D813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144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0B3A6747"/>
    <w:multiLevelType w:val="hybridMultilevel"/>
    <w:tmpl w:val="4A203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3080A"/>
    <w:multiLevelType w:val="hybridMultilevel"/>
    <w:tmpl w:val="1FAEDE3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46447C"/>
    <w:multiLevelType w:val="hybridMultilevel"/>
    <w:tmpl w:val="2EA4CF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B5424"/>
    <w:multiLevelType w:val="hybridMultilevel"/>
    <w:tmpl w:val="30A0E7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36001"/>
    <w:multiLevelType w:val="hybridMultilevel"/>
    <w:tmpl w:val="7F40425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F112F7"/>
    <w:multiLevelType w:val="hybridMultilevel"/>
    <w:tmpl w:val="4A203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67C81"/>
    <w:multiLevelType w:val="hybridMultilevel"/>
    <w:tmpl w:val="E020C58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184CC2"/>
    <w:multiLevelType w:val="hybridMultilevel"/>
    <w:tmpl w:val="B874C6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77133"/>
    <w:multiLevelType w:val="hybridMultilevel"/>
    <w:tmpl w:val="E020C58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6B00BB"/>
    <w:multiLevelType w:val="hybridMultilevel"/>
    <w:tmpl w:val="B3C665E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D51669"/>
    <w:multiLevelType w:val="multilevel"/>
    <w:tmpl w:val="9DC88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B60EAA"/>
    <w:multiLevelType w:val="hybridMultilevel"/>
    <w:tmpl w:val="9030F2BA"/>
    <w:lvl w:ilvl="0" w:tplc="4EA8F8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50904"/>
    <w:multiLevelType w:val="hybridMultilevel"/>
    <w:tmpl w:val="30A0E7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0743F5"/>
    <w:multiLevelType w:val="hybridMultilevel"/>
    <w:tmpl w:val="88A2442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F986CD5"/>
    <w:multiLevelType w:val="hybridMultilevel"/>
    <w:tmpl w:val="4350C694"/>
    <w:lvl w:ilvl="0" w:tplc="96FCE622">
      <w:start w:val="1"/>
      <w:numFmt w:val="decimalZero"/>
      <w:lvlText w:val="%1"/>
      <w:lvlJc w:val="center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A86670"/>
    <w:multiLevelType w:val="hybridMultilevel"/>
    <w:tmpl w:val="C086646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7F136DF"/>
    <w:multiLevelType w:val="hybridMultilevel"/>
    <w:tmpl w:val="02E8D22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B9E37E4"/>
    <w:multiLevelType w:val="hybridMultilevel"/>
    <w:tmpl w:val="E8DE4DA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0"/>
  </w:num>
  <w:num w:numId="3">
    <w:abstractNumId w:val="16"/>
  </w:num>
  <w:num w:numId="4">
    <w:abstractNumId w:val="7"/>
  </w:num>
  <w:num w:numId="5">
    <w:abstractNumId w:val="19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1"/>
  </w:num>
  <w:num w:numId="14">
    <w:abstractNumId w:val="13"/>
  </w:num>
  <w:num w:numId="15">
    <w:abstractNumId w:val="9"/>
  </w:num>
  <w:num w:numId="16">
    <w:abstractNumId w:val="3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B64"/>
    <w:rsid w:val="00007EE9"/>
    <w:rsid w:val="00014855"/>
    <w:rsid w:val="00026AA2"/>
    <w:rsid w:val="0006237F"/>
    <w:rsid w:val="000663D5"/>
    <w:rsid w:val="000A68CC"/>
    <w:rsid w:val="000C5E8E"/>
    <w:rsid w:val="000E4464"/>
    <w:rsid w:val="000F0D35"/>
    <w:rsid w:val="001041B1"/>
    <w:rsid w:val="0012785F"/>
    <w:rsid w:val="00136D96"/>
    <w:rsid w:val="00137A7F"/>
    <w:rsid w:val="00167A59"/>
    <w:rsid w:val="001779EB"/>
    <w:rsid w:val="00180F6A"/>
    <w:rsid w:val="001832B7"/>
    <w:rsid w:val="001940DE"/>
    <w:rsid w:val="001A46A1"/>
    <w:rsid w:val="001D25DD"/>
    <w:rsid w:val="00233A50"/>
    <w:rsid w:val="00246A50"/>
    <w:rsid w:val="00272149"/>
    <w:rsid w:val="00282274"/>
    <w:rsid w:val="002941E6"/>
    <w:rsid w:val="002A5FC7"/>
    <w:rsid w:val="002B2048"/>
    <w:rsid w:val="002C06B6"/>
    <w:rsid w:val="002E0E81"/>
    <w:rsid w:val="002E330D"/>
    <w:rsid w:val="002F00CB"/>
    <w:rsid w:val="002F1097"/>
    <w:rsid w:val="00312014"/>
    <w:rsid w:val="00323D5F"/>
    <w:rsid w:val="003340F3"/>
    <w:rsid w:val="00335C74"/>
    <w:rsid w:val="00351C61"/>
    <w:rsid w:val="003542C7"/>
    <w:rsid w:val="00375C1B"/>
    <w:rsid w:val="00382D64"/>
    <w:rsid w:val="00395CAC"/>
    <w:rsid w:val="003B0732"/>
    <w:rsid w:val="003B5BF3"/>
    <w:rsid w:val="003B6FCB"/>
    <w:rsid w:val="003C1BE8"/>
    <w:rsid w:val="003D22EA"/>
    <w:rsid w:val="003D5BF0"/>
    <w:rsid w:val="003F5044"/>
    <w:rsid w:val="00407550"/>
    <w:rsid w:val="004302D4"/>
    <w:rsid w:val="00441535"/>
    <w:rsid w:val="00467637"/>
    <w:rsid w:val="00477C21"/>
    <w:rsid w:val="004813B8"/>
    <w:rsid w:val="00482C28"/>
    <w:rsid w:val="004A6838"/>
    <w:rsid w:val="004D3524"/>
    <w:rsid w:val="004F498F"/>
    <w:rsid w:val="00503477"/>
    <w:rsid w:val="00505DC8"/>
    <w:rsid w:val="005207CC"/>
    <w:rsid w:val="00531787"/>
    <w:rsid w:val="005369BB"/>
    <w:rsid w:val="00543AE2"/>
    <w:rsid w:val="00547F5C"/>
    <w:rsid w:val="00552ACA"/>
    <w:rsid w:val="005742EF"/>
    <w:rsid w:val="005901A5"/>
    <w:rsid w:val="00594711"/>
    <w:rsid w:val="005B515C"/>
    <w:rsid w:val="005C350E"/>
    <w:rsid w:val="005E4A7D"/>
    <w:rsid w:val="005E69D1"/>
    <w:rsid w:val="005F59E2"/>
    <w:rsid w:val="00621B55"/>
    <w:rsid w:val="00640223"/>
    <w:rsid w:val="00642AC3"/>
    <w:rsid w:val="00657A72"/>
    <w:rsid w:val="006A3E34"/>
    <w:rsid w:val="006A5686"/>
    <w:rsid w:val="006A65A2"/>
    <w:rsid w:val="006B5B04"/>
    <w:rsid w:val="006B6C30"/>
    <w:rsid w:val="006D5039"/>
    <w:rsid w:val="006E22DD"/>
    <w:rsid w:val="006F6036"/>
    <w:rsid w:val="007055AA"/>
    <w:rsid w:val="0071023A"/>
    <w:rsid w:val="00710EF6"/>
    <w:rsid w:val="007117B6"/>
    <w:rsid w:val="007279C8"/>
    <w:rsid w:val="007320D8"/>
    <w:rsid w:val="00746664"/>
    <w:rsid w:val="007565BF"/>
    <w:rsid w:val="00761012"/>
    <w:rsid w:val="00761235"/>
    <w:rsid w:val="00796F2B"/>
    <w:rsid w:val="007C377A"/>
    <w:rsid w:val="007C47D5"/>
    <w:rsid w:val="007C6C66"/>
    <w:rsid w:val="00801D9C"/>
    <w:rsid w:val="00824668"/>
    <w:rsid w:val="00827685"/>
    <w:rsid w:val="00840D03"/>
    <w:rsid w:val="0085258F"/>
    <w:rsid w:val="00870A75"/>
    <w:rsid w:val="008777BF"/>
    <w:rsid w:val="00884E44"/>
    <w:rsid w:val="008A4405"/>
    <w:rsid w:val="008B4DAB"/>
    <w:rsid w:val="008B6A6C"/>
    <w:rsid w:val="008C37F9"/>
    <w:rsid w:val="008D4DC1"/>
    <w:rsid w:val="008F07F0"/>
    <w:rsid w:val="00914F27"/>
    <w:rsid w:val="00920EB7"/>
    <w:rsid w:val="009255AA"/>
    <w:rsid w:val="00930F59"/>
    <w:rsid w:val="00936F91"/>
    <w:rsid w:val="00937978"/>
    <w:rsid w:val="00963519"/>
    <w:rsid w:val="00964B8A"/>
    <w:rsid w:val="0097105D"/>
    <w:rsid w:val="00981EB9"/>
    <w:rsid w:val="00984DE1"/>
    <w:rsid w:val="00987DF5"/>
    <w:rsid w:val="009B69A5"/>
    <w:rsid w:val="009D1C27"/>
    <w:rsid w:val="009F2A97"/>
    <w:rsid w:val="00A03B4F"/>
    <w:rsid w:val="00A07B33"/>
    <w:rsid w:val="00A178E7"/>
    <w:rsid w:val="00A17A49"/>
    <w:rsid w:val="00A4784A"/>
    <w:rsid w:val="00A95C9C"/>
    <w:rsid w:val="00A97D3B"/>
    <w:rsid w:val="00AB1570"/>
    <w:rsid w:val="00AE0493"/>
    <w:rsid w:val="00AE16D8"/>
    <w:rsid w:val="00B14D33"/>
    <w:rsid w:val="00B3284C"/>
    <w:rsid w:val="00B3318A"/>
    <w:rsid w:val="00B52A4C"/>
    <w:rsid w:val="00BD4CCC"/>
    <w:rsid w:val="00BF31C1"/>
    <w:rsid w:val="00C02F61"/>
    <w:rsid w:val="00C1593B"/>
    <w:rsid w:val="00C20692"/>
    <w:rsid w:val="00C40112"/>
    <w:rsid w:val="00C62A2D"/>
    <w:rsid w:val="00C80804"/>
    <w:rsid w:val="00C81218"/>
    <w:rsid w:val="00C85EE1"/>
    <w:rsid w:val="00C91535"/>
    <w:rsid w:val="00CC5E57"/>
    <w:rsid w:val="00CD603F"/>
    <w:rsid w:val="00D24B64"/>
    <w:rsid w:val="00D45F0E"/>
    <w:rsid w:val="00D753A0"/>
    <w:rsid w:val="00DB05A5"/>
    <w:rsid w:val="00DB57A2"/>
    <w:rsid w:val="00DD2F65"/>
    <w:rsid w:val="00DD6720"/>
    <w:rsid w:val="00DD7259"/>
    <w:rsid w:val="00DE3FC1"/>
    <w:rsid w:val="00DE4E28"/>
    <w:rsid w:val="00E13F22"/>
    <w:rsid w:val="00E26A46"/>
    <w:rsid w:val="00E424EF"/>
    <w:rsid w:val="00EB0651"/>
    <w:rsid w:val="00EB0BD5"/>
    <w:rsid w:val="00EB31AC"/>
    <w:rsid w:val="00EC6FA9"/>
    <w:rsid w:val="00F16053"/>
    <w:rsid w:val="00F21BBE"/>
    <w:rsid w:val="00F3109B"/>
    <w:rsid w:val="00F320CD"/>
    <w:rsid w:val="00F4598B"/>
    <w:rsid w:val="00F45B82"/>
    <w:rsid w:val="00F853EF"/>
    <w:rsid w:val="00FA508D"/>
    <w:rsid w:val="00FB1849"/>
    <w:rsid w:val="00FB2DD9"/>
    <w:rsid w:val="00FD2F88"/>
    <w:rsid w:val="00FD667E"/>
    <w:rsid w:val="00FF1297"/>
    <w:rsid w:val="00FF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8D6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3524"/>
    <w:rPr>
      <w:sz w:val="24"/>
      <w:szCs w:val="24"/>
    </w:rPr>
  </w:style>
  <w:style w:type="paragraph" w:styleId="Nadpis1">
    <w:name w:val="heading 1"/>
    <w:basedOn w:val="Normln"/>
    <w:next w:val="Nadpis2"/>
    <w:link w:val="Nadpis1Char"/>
    <w:uiPriority w:val="99"/>
    <w:qFormat/>
    <w:rsid w:val="008B6A6C"/>
    <w:pPr>
      <w:keepNext/>
      <w:numPr>
        <w:numId w:val="17"/>
      </w:numPr>
      <w:spacing w:before="360" w:after="120"/>
      <w:outlineLvl w:val="0"/>
    </w:pPr>
    <w:rPr>
      <w:rFonts w:ascii="Calibri" w:hAnsi="Calibri"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link w:val="Nadpis2Char"/>
    <w:uiPriority w:val="99"/>
    <w:unhideWhenUsed/>
    <w:qFormat/>
    <w:rsid w:val="008B6A6C"/>
    <w:pPr>
      <w:keepNext/>
      <w:numPr>
        <w:ilvl w:val="1"/>
        <w:numId w:val="17"/>
      </w:numPr>
      <w:spacing w:before="60" w:after="60"/>
      <w:ind w:left="718"/>
      <w:outlineLvl w:val="1"/>
    </w:pPr>
    <w:rPr>
      <w:rFonts w:ascii="Verdana" w:hAnsi="Verdana"/>
      <w:bCs/>
      <w:iCs/>
      <w:sz w:val="20"/>
      <w:szCs w:val="28"/>
    </w:rPr>
  </w:style>
  <w:style w:type="paragraph" w:styleId="Nadpis3">
    <w:name w:val="heading 3"/>
    <w:aliases w:val="V_Head3,h3,l3,Podkapitola2,PA Minor Section,V_Head31,V_Head32,h3 sub heading,(Alt+3),Table Attribute Heading,Heading C,sub Italic,proj3,proj31,proj32,proj33,proj34,proj35,proj36,proj37,proj38,proj39,proj310,proj311,proj312,proj321,proj331"/>
    <w:basedOn w:val="Normln"/>
    <w:link w:val="Nadpis3Char"/>
    <w:uiPriority w:val="99"/>
    <w:unhideWhenUsed/>
    <w:qFormat/>
    <w:rsid w:val="008B6A6C"/>
    <w:pPr>
      <w:keepNext/>
      <w:keepLines/>
      <w:numPr>
        <w:ilvl w:val="2"/>
        <w:numId w:val="17"/>
      </w:numPr>
      <w:tabs>
        <w:tab w:val="left" w:pos="1701"/>
      </w:tabs>
      <w:spacing w:before="60" w:after="60"/>
      <w:outlineLvl w:val="2"/>
    </w:pPr>
    <w:rPr>
      <w:rFonts w:ascii="Verdana" w:hAnsi="Verdana"/>
      <w:bCs/>
      <w:sz w:val="20"/>
      <w:szCs w:val="22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8B6A6C"/>
    <w:pPr>
      <w:keepNext/>
      <w:keepLines/>
      <w:numPr>
        <w:ilvl w:val="3"/>
        <w:numId w:val="17"/>
      </w:numPr>
      <w:tabs>
        <w:tab w:val="left" w:pos="2835"/>
      </w:tabs>
      <w:spacing w:before="60" w:after="60"/>
      <w:ind w:left="2835" w:hanging="1134"/>
      <w:outlineLvl w:val="3"/>
    </w:pPr>
    <w:rPr>
      <w:rFonts w:ascii="Verdana" w:hAnsi="Verdana"/>
      <w:bCs/>
      <w:iCs/>
      <w:sz w:val="20"/>
      <w:szCs w:val="22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8B6A6C"/>
    <w:pPr>
      <w:keepNext/>
      <w:keepLines/>
      <w:numPr>
        <w:ilvl w:val="4"/>
        <w:numId w:val="17"/>
      </w:numPr>
      <w:spacing w:before="200"/>
      <w:outlineLvl w:val="4"/>
    </w:pPr>
    <w:rPr>
      <w:rFonts w:ascii="Cambria" w:hAnsi="Cambria"/>
      <w:color w:val="243F60"/>
      <w:sz w:val="20"/>
      <w:szCs w:val="22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8B6A6C"/>
    <w:pPr>
      <w:keepNext/>
      <w:keepLines/>
      <w:numPr>
        <w:ilvl w:val="5"/>
        <w:numId w:val="17"/>
      </w:numPr>
      <w:spacing w:before="200"/>
      <w:outlineLvl w:val="5"/>
    </w:pPr>
    <w:rPr>
      <w:rFonts w:ascii="Cambria" w:hAnsi="Cambria"/>
      <w:i/>
      <w:iCs/>
      <w:color w:val="243F60"/>
      <w:sz w:val="20"/>
      <w:szCs w:val="22"/>
    </w:rPr>
  </w:style>
  <w:style w:type="paragraph" w:styleId="Nadpis7">
    <w:name w:val="heading 7"/>
    <w:aliases w:val="Odstavec_2"/>
    <w:basedOn w:val="Normln"/>
    <w:next w:val="Normln"/>
    <w:link w:val="Nadpis7Char"/>
    <w:uiPriority w:val="99"/>
    <w:semiHidden/>
    <w:unhideWhenUsed/>
    <w:qFormat/>
    <w:rsid w:val="008B6A6C"/>
    <w:pPr>
      <w:keepNext/>
      <w:keepLines/>
      <w:numPr>
        <w:ilvl w:val="6"/>
        <w:numId w:val="17"/>
      </w:numPr>
      <w:spacing w:before="200"/>
      <w:outlineLvl w:val="6"/>
    </w:pPr>
    <w:rPr>
      <w:rFonts w:ascii="Cambria" w:hAnsi="Cambria"/>
      <w:i/>
      <w:iCs/>
      <w:color w:val="404040"/>
      <w:sz w:val="20"/>
      <w:szCs w:val="22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8B6A6C"/>
    <w:pPr>
      <w:keepNext/>
      <w:keepLines/>
      <w:numPr>
        <w:ilvl w:val="7"/>
        <w:numId w:val="17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8B6A6C"/>
    <w:pPr>
      <w:keepNext/>
      <w:keepLines/>
      <w:numPr>
        <w:ilvl w:val="8"/>
        <w:numId w:val="17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72149"/>
  </w:style>
  <w:style w:type="character" w:styleId="Siln">
    <w:name w:val="Strong"/>
    <w:uiPriority w:val="22"/>
    <w:qFormat/>
    <w:rsid w:val="00272149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27214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72149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7214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7214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72149"/>
    <w:pPr>
      <w:ind w:left="708"/>
    </w:pPr>
  </w:style>
  <w:style w:type="paragraph" w:customStyle="1" w:styleId="Default">
    <w:name w:val="Default"/>
    <w:rsid w:val="00246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kaznakoment">
    <w:name w:val="annotation reference"/>
    <w:rsid w:val="000E4464"/>
    <w:rPr>
      <w:sz w:val="16"/>
      <w:szCs w:val="16"/>
    </w:rPr>
  </w:style>
  <w:style w:type="paragraph" w:styleId="Textkomente">
    <w:name w:val="annotation text"/>
    <w:basedOn w:val="Normln"/>
    <w:link w:val="TextkomenteChar"/>
    <w:rsid w:val="000E4464"/>
    <w:pPr>
      <w:spacing w:before="240" w:after="240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link w:val="Textkomente"/>
    <w:rsid w:val="000E4464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4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E4464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F853EF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rsid w:val="00F853EF"/>
    <w:rPr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8B6A6C"/>
    <w:rPr>
      <w:rFonts w:ascii="Calibri" w:hAnsi="Calibri" w:cs="Arial"/>
      <w:b/>
      <w:bCs/>
      <w:cap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8B6A6C"/>
    <w:rPr>
      <w:rFonts w:ascii="Verdana" w:hAnsi="Verdana"/>
      <w:bCs/>
      <w:iCs/>
      <w:szCs w:val="28"/>
    </w:rPr>
  </w:style>
  <w:style w:type="character" w:customStyle="1" w:styleId="Nadpis3Char">
    <w:name w:val="Nadpis 3 Char"/>
    <w:aliases w:val="V_Head3 Char,h3 Char,l3 Char,Podkapitola2 Char,PA Minor Section Char,V_Head31 Char,V_Head32 Char,h3 sub heading Char,(Alt+3) Char,Table Attribute Heading Char,Heading C Char,sub Italic Char,proj3 Char,proj31 Char,proj32 Char,proj33 Char"/>
    <w:basedOn w:val="Standardnpsmoodstavce"/>
    <w:link w:val="Nadpis3"/>
    <w:uiPriority w:val="99"/>
    <w:rsid w:val="008B6A6C"/>
    <w:rPr>
      <w:rFonts w:ascii="Verdana" w:hAnsi="Verdana"/>
      <w:bCs/>
      <w:szCs w:val="22"/>
    </w:rPr>
  </w:style>
  <w:style w:type="character" w:customStyle="1" w:styleId="Nadpis4Char">
    <w:name w:val="Nadpis 4 Char"/>
    <w:basedOn w:val="Standardnpsmoodstavce"/>
    <w:link w:val="Nadpis4"/>
    <w:uiPriority w:val="99"/>
    <w:rsid w:val="008B6A6C"/>
    <w:rPr>
      <w:rFonts w:ascii="Verdana" w:hAnsi="Verdana"/>
      <w:bCs/>
      <w:iCs/>
      <w:szCs w:val="22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8B6A6C"/>
    <w:rPr>
      <w:rFonts w:ascii="Cambria" w:hAnsi="Cambria"/>
      <w:color w:val="243F60"/>
      <w:szCs w:val="22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B6A6C"/>
    <w:rPr>
      <w:rFonts w:ascii="Cambria" w:hAnsi="Cambria"/>
      <w:i/>
      <w:iCs/>
      <w:color w:val="243F60"/>
      <w:szCs w:val="22"/>
    </w:rPr>
  </w:style>
  <w:style w:type="character" w:customStyle="1" w:styleId="Nadpis7Char">
    <w:name w:val="Nadpis 7 Char"/>
    <w:aliases w:val="Odstavec_2 Char"/>
    <w:basedOn w:val="Standardnpsmoodstavce"/>
    <w:link w:val="Nadpis7"/>
    <w:uiPriority w:val="99"/>
    <w:semiHidden/>
    <w:rsid w:val="008B6A6C"/>
    <w:rPr>
      <w:rFonts w:ascii="Cambria" w:hAnsi="Cambria"/>
      <w:i/>
      <w:iCs/>
      <w:color w:val="404040"/>
      <w:szCs w:val="22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8B6A6C"/>
    <w:rPr>
      <w:rFonts w:ascii="Cambria" w:hAnsi="Cambria"/>
      <w:color w:val="404040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8B6A6C"/>
    <w:rPr>
      <w:rFonts w:ascii="Cambria" w:hAnsi="Cambria"/>
      <w:i/>
      <w:iCs/>
      <w:color w:val="4040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41B1"/>
    <w:pPr>
      <w:spacing w:before="0" w:after="0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41B1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3524"/>
    <w:rPr>
      <w:sz w:val="24"/>
      <w:szCs w:val="24"/>
    </w:rPr>
  </w:style>
  <w:style w:type="paragraph" w:styleId="Nadpis1">
    <w:name w:val="heading 1"/>
    <w:basedOn w:val="Normln"/>
    <w:next w:val="Nadpis2"/>
    <w:link w:val="Nadpis1Char"/>
    <w:uiPriority w:val="99"/>
    <w:qFormat/>
    <w:rsid w:val="008B6A6C"/>
    <w:pPr>
      <w:keepNext/>
      <w:numPr>
        <w:numId w:val="17"/>
      </w:numPr>
      <w:spacing w:before="360" w:after="120"/>
      <w:outlineLvl w:val="0"/>
    </w:pPr>
    <w:rPr>
      <w:rFonts w:ascii="Calibri" w:hAnsi="Calibri"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link w:val="Nadpis2Char"/>
    <w:uiPriority w:val="99"/>
    <w:unhideWhenUsed/>
    <w:qFormat/>
    <w:rsid w:val="008B6A6C"/>
    <w:pPr>
      <w:keepNext/>
      <w:numPr>
        <w:ilvl w:val="1"/>
        <w:numId w:val="17"/>
      </w:numPr>
      <w:spacing w:before="60" w:after="60"/>
      <w:ind w:left="718"/>
      <w:outlineLvl w:val="1"/>
    </w:pPr>
    <w:rPr>
      <w:rFonts w:ascii="Verdana" w:hAnsi="Verdana"/>
      <w:bCs/>
      <w:iCs/>
      <w:sz w:val="20"/>
      <w:szCs w:val="28"/>
    </w:rPr>
  </w:style>
  <w:style w:type="paragraph" w:styleId="Nadpis3">
    <w:name w:val="heading 3"/>
    <w:aliases w:val="V_Head3,h3,l3,Podkapitola2,PA Minor Section,V_Head31,V_Head32,h3 sub heading,(Alt+3),Table Attribute Heading,Heading C,sub Italic,proj3,proj31,proj32,proj33,proj34,proj35,proj36,proj37,proj38,proj39,proj310,proj311,proj312,proj321,proj331"/>
    <w:basedOn w:val="Normln"/>
    <w:link w:val="Nadpis3Char"/>
    <w:uiPriority w:val="99"/>
    <w:unhideWhenUsed/>
    <w:qFormat/>
    <w:rsid w:val="008B6A6C"/>
    <w:pPr>
      <w:keepNext/>
      <w:keepLines/>
      <w:numPr>
        <w:ilvl w:val="2"/>
        <w:numId w:val="17"/>
      </w:numPr>
      <w:tabs>
        <w:tab w:val="left" w:pos="1701"/>
      </w:tabs>
      <w:spacing w:before="60" w:after="60"/>
      <w:outlineLvl w:val="2"/>
    </w:pPr>
    <w:rPr>
      <w:rFonts w:ascii="Verdana" w:hAnsi="Verdana"/>
      <w:bCs/>
      <w:sz w:val="20"/>
      <w:szCs w:val="22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8B6A6C"/>
    <w:pPr>
      <w:keepNext/>
      <w:keepLines/>
      <w:numPr>
        <w:ilvl w:val="3"/>
        <w:numId w:val="17"/>
      </w:numPr>
      <w:tabs>
        <w:tab w:val="left" w:pos="2835"/>
      </w:tabs>
      <w:spacing w:before="60" w:after="60"/>
      <w:ind w:left="2835" w:hanging="1134"/>
      <w:outlineLvl w:val="3"/>
    </w:pPr>
    <w:rPr>
      <w:rFonts w:ascii="Verdana" w:hAnsi="Verdana"/>
      <w:bCs/>
      <w:iCs/>
      <w:sz w:val="20"/>
      <w:szCs w:val="22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8B6A6C"/>
    <w:pPr>
      <w:keepNext/>
      <w:keepLines/>
      <w:numPr>
        <w:ilvl w:val="4"/>
        <w:numId w:val="17"/>
      </w:numPr>
      <w:spacing w:before="200"/>
      <w:outlineLvl w:val="4"/>
    </w:pPr>
    <w:rPr>
      <w:rFonts w:ascii="Cambria" w:hAnsi="Cambria"/>
      <w:color w:val="243F60"/>
      <w:sz w:val="20"/>
      <w:szCs w:val="22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8B6A6C"/>
    <w:pPr>
      <w:keepNext/>
      <w:keepLines/>
      <w:numPr>
        <w:ilvl w:val="5"/>
        <w:numId w:val="17"/>
      </w:numPr>
      <w:spacing w:before="200"/>
      <w:outlineLvl w:val="5"/>
    </w:pPr>
    <w:rPr>
      <w:rFonts w:ascii="Cambria" w:hAnsi="Cambria"/>
      <w:i/>
      <w:iCs/>
      <w:color w:val="243F60"/>
      <w:sz w:val="20"/>
      <w:szCs w:val="22"/>
    </w:rPr>
  </w:style>
  <w:style w:type="paragraph" w:styleId="Nadpis7">
    <w:name w:val="heading 7"/>
    <w:aliases w:val="Odstavec_2"/>
    <w:basedOn w:val="Normln"/>
    <w:next w:val="Normln"/>
    <w:link w:val="Nadpis7Char"/>
    <w:uiPriority w:val="99"/>
    <w:semiHidden/>
    <w:unhideWhenUsed/>
    <w:qFormat/>
    <w:rsid w:val="008B6A6C"/>
    <w:pPr>
      <w:keepNext/>
      <w:keepLines/>
      <w:numPr>
        <w:ilvl w:val="6"/>
        <w:numId w:val="17"/>
      </w:numPr>
      <w:spacing w:before="200"/>
      <w:outlineLvl w:val="6"/>
    </w:pPr>
    <w:rPr>
      <w:rFonts w:ascii="Cambria" w:hAnsi="Cambria"/>
      <w:i/>
      <w:iCs/>
      <w:color w:val="404040"/>
      <w:sz w:val="20"/>
      <w:szCs w:val="22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8B6A6C"/>
    <w:pPr>
      <w:keepNext/>
      <w:keepLines/>
      <w:numPr>
        <w:ilvl w:val="7"/>
        <w:numId w:val="17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8B6A6C"/>
    <w:pPr>
      <w:keepNext/>
      <w:keepLines/>
      <w:numPr>
        <w:ilvl w:val="8"/>
        <w:numId w:val="17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72149"/>
  </w:style>
  <w:style w:type="character" w:styleId="Siln">
    <w:name w:val="Strong"/>
    <w:uiPriority w:val="22"/>
    <w:qFormat/>
    <w:rsid w:val="00272149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27214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72149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7214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7214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72149"/>
    <w:pPr>
      <w:ind w:left="708"/>
    </w:pPr>
  </w:style>
  <w:style w:type="paragraph" w:customStyle="1" w:styleId="Default">
    <w:name w:val="Default"/>
    <w:rsid w:val="00246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kaznakoment">
    <w:name w:val="annotation reference"/>
    <w:rsid w:val="000E4464"/>
    <w:rPr>
      <w:sz w:val="16"/>
      <w:szCs w:val="16"/>
    </w:rPr>
  </w:style>
  <w:style w:type="paragraph" w:styleId="Textkomente">
    <w:name w:val="annotation text"/>
    <w:basedOn w:val="Normln"/>
    <w:link w:val="TextkomenteChar"/>
    <w:rsid w:val="000E4464"/>
    <w:pPr>
      <w:spacing w:before="240" w:after="240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link w:val="Textkomente"/>
    <w:rsid w:val="000E4464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4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E4464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F853EF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rsid w:val="00F853EF"/>
    <w:rPr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8B6A6C"/>
    <w:rPr>
      <w:rFonts w:ascii="Calibri" w:hAnsi="Calibri" w:cs="Arial"/>
      <w:b/>
      <w:bCs/>
      <w:cap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8B6A6C"/>
    <w:rPr>
      <w:rFonts w:ascii="Verdana" w:hAnsi="Verdana"/>
      <w:bCs/>
      <w:iCs/>
      <w:szCs w:val="28"/>
    </w:rPr>
  </w:style>
  <w:style w:type="character" w:customStyle="1" w:styleId="Nadpis3Char">
    <w:name w:val="Nadpis 3 Char"/>
    <w:aliases w:val="V_Head3 Char,h3 Char,l3 Char,Podkapitola2 Char,PA Minor Section Char,V_Head31 Char,V_Head32 Char,h3 sub heading Char,(Alt+3) Char,Table Attribute Heading Char,Heading C Char,sub Italic Char,proj3 Char,proj31 Char,proj32 Char,proj33 Char"/>
    <w:basedOn w:val="Standardnpsmoodstavce"/>
    <w:link w:val="Nadpis3"/>
    <w:uiPriority w:val="99"/>
    <w:rsid w:val="008B6A6C"/>
    <w:rPr>
      <w:rFonts w:ascii="Verdana" w:hAnsi="Verdana"/>
      <w:bCs/>
      <w:szCs w:val="22"/>
    </w:rPr>
  </w:style>
  <w:style w:type="character" w:customStyle="1" w:styleId="Nadpis4Char">
    <w:name w:val="Nadpis 4 Char"/>
    <w:basedOn w:val="Standardnpsmoodstavce"/>
    <w:link w:val="Nadpis4"/>
    <w:uiPriority w:val="99"/>
    <w:rsid w:val="008B6A6C"/>
    <w:rPr>
      <w:rFonts w:ascii="Verdana" w:hAnsi="Verdana"/>
      <w:bCs/>
      <w:iCs/>
      <w:szCs w:val="22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8B6A6C"/>
    <w:rPr>
      <w:rFonts w:ascii="Cambria" w:hAnsi="Cambria"/>
      <w:color w:val="243F60"/>
      <w:szCs w:val="22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B6A6C"/>
    <w:rPr>
      <w:rFonts w:ascii="Cambria" w:hAnsi="Cambria"/>
      <w:i/>
      <w:iCs/>
      <w:color w:val="243F60"/>
      <w:szCs w:val="22"/>
    </w:rPr>
  </w:style>
  <w:style w:type="character" w:customStyle="1" w:styleId="Nadpis7Char">
    <w:name w:val="Nadpis 7 Char"/>
    <w:aliases w:val="Odstavec_2 Char"/>
    <w:basedOn w:val="Standardnpsmoodstavce"/>
    <w:link w:val="Nadpis7"/>
    <w:uiPriority w:val="99"/>
    <w:semiHidden/>
    <w:rsid w:val="008B6A6C"/>
    <w:rPr>
      <w:rFonts w:ascii="Cambria" w:hAnsi="Cambria"/>
      <w:i/>
      <w:iCs/>
      <w:color w:val="404040"/>
      <w:szCs w:val="22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8B6A6C"/>
    <w:rPr>
      <w:rFonts w:ascii="Cambria" w:hAnsi="Cambria"/>
      <w:color w:val="404040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8B6A6C"/>
    <w:rPr>
      <w:rFonts w:ascii="Cambria" w:hAnsi="Cambria"/>
      <w:i/>
      <w:iCs/>
      <w:color w:val="4040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41B1"/>
    <w:pPr>
      <w:spacing w:before="0" w:after="0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41B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68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9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B016B4E40FD4F3889814DC13923C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BD20CF-0822-46F8-BB97-A92CC9BCC31C}"/>
      </w:docPartPr>
      <w:docPartBody>
        <w:p w14:paraId="0A60E599" w14:textId="015E5F93" w:rsidR="00547C9F" w:rsidRDefault="00664E0D" w:rsidP="00664E0D">
          <w:pPr>
            <w:pStyle w:val="2B016B4E40FD4F3889814DC13923C69E"/>
          </w:pPr>
          <w:r w:rsidRPr="0035238B">
            <w:rPr>
              <w:rStyle w:val="Zstupntext"/>
            </w:rPr>
            <w:t>Klikněte sem a zadejte text.</w:t>
          </w:r>
        </w:p>
      </w:docPartBody>
    </w:docPart>
    <w:docPart>
      <w:docPartPr>
        <w:name w:val="0A322BD8649D4C7FB2E967DD5B454F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918C1-33E1-447F-BB9D-BAFBC6A2BA23}"/>
      </w:docPartPr>
      <w:docPartBody>
        <w:p w14:paraId="08DB6F1C" w14:textId="578ADCAA" w:rsidR="00547C9F" w:rsidRDefault="00664E0D" w:rsidP="00664E0D">
          <w:pPr>
            <w:pStyle w:val="0A322BD8649D4C7FB2E967DD5B454FA9"/>
          </w:pPr>
          <w:r w:rsidRPr="0035238B">
            <w:rPr>
              <w:rStyle w:val="Zstupntext"/>
            </w:rPr>
            <w:t>Klikněte sem a zadejte text.</w:t>
          </w:r>
        </w:p>
      </w:docPartBody>
    </w:docPart>
    <w:docPart>
      <w:docPartPr>
        <w:name w:val="9B77FBA3FAC8431D98855B57F1BA57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7A0F17-6128-4ADF-824B-00982DA19075}"/>
      </w:docPartPr>
      <w:docPartBody>
        <w:p w14:paraId="0B316D47" w14:textId="0E5696D8" w:rsidR="00547C9F" w:rsidRDefault="00664E0D" w:rsidP="00664E0D">
          <w:pPr>
            <w:pStyle w:val="9B77FBA3FAC8431D98855B57F1BA5716"/>
          </w:pPr>
          <w:r w:rsidRPr="0035238B">
            <w:rPr>
              <w:rStyle w:val="Zstupntext"/>
            </w:rPr>
            <w:t>Klikněte sem a zadejte text.</w:t>
          </w:r>
        </w:p>
      </w:docPartBody>
    </w:docPart>
    <w:docPart>
      <w:docPartPr>
        <w:name w:val="D03890CBEF614D418332EBC1F97610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31204F-FCC4-4D73-9214-E2935984CB6E}"/>
      </w:docPartPr>
      <w:docPartBody>
        <w:p w14:paraId="35EC3DD0" w14:textId="4147944B" w:rsidR="00547C9F" w:rsidRDefault="00664E0D" w:rsidP="00664E0D">
          <w:pPr>
            <w:pStyle w:val="D03890CBEF614D418332EBC1F97610B9"/>
          </w:pPr>
          <w:r w:rsidRPr="0035238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0D"/>
    <w:rsid w:val="00547C9F"/>
    <w:rsid w:val="0066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4E0D"/>
    <w:rPr>
      <w:color w:val="808080"/>
    </w:rPr>
  </w:style>
  <w:style w:type="paragraph" w:customStyle="1" w:styleId="2B016B4E40FD4F3889814DC13923C69E">
    <w:name w:val="2B016B4E40FD4F3889814DC13923C69E"/>
    <w:rsid w:val="00664E0D"/>
  </w:style>
  <w:style w:type="paragraph" w:customStyle="1" w:styleId="0A322BD8649D4C7FB2E967DD5B454FA9">
    <w:name w:val="0A322BD8649D4C7FB2E967DD5B454FA9"/>
    <w:rsid w:val="00664E0D"/>
  </w:style>
  <w:style w:type="paragraph" w:customStyle="1" w:styleId="9B77FBA3FAC8431D98855B57F1BA5716">
    <w:name w:val="9B77FBA3FAC8431D98855B57F1BA5716"/>
    <w:rsid w:val="00664E0D"/>
  </w:style>
  <w:style w:type="paragraph" w:customStyle="1" w:styleId="D03890CBEF614D418332EBC1F97610B9">
    <w:name w:val="D03890CBEF614D418332EBC1F97610B9"/>
    <w:rsid w:val="00664E0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4E0D"/>
    <w:rPr>
      <w:color w:val="808080"/>
    </w:rPr>
  </w:style>
  <w:style w:type="paragraph" w:customStyle="1" w:styleId="2B016B4E40FD4F3889814DC13923C69E">
    <w:name w:val="2B016B4E40FD4F3889814DC13923C69E"/>
    <w:rsid w:val="00664E0D"/>
  </w:style>
  <w:style w:type="paragraph" w:customStyle="1" w:styleId="0A322BD8649D4C7FB2E967DD5B454FA9">
    <w:name w:val="0A322BD8649D4C7FB2E967DD5B454FA9"/>
    <w:rsid w:val="00664E0D"/>
  </w:style>
  <w:style w:type="paragraph" w:customStyle="1" w:styleId="9B77FBA3FAC8431D98855B57F1BA5716">
    <w:name w:val="9B77FBA3FAC8431D98855B57F1BA5716"/>
    <w:rsid w:val="00664E0D"/>
  </w:style>
  <w:style w:type="paragraph" w:customStyle="1" w:styleId="D03890CBEF614D418332EBC1F97610B9">
    <w:name w:val="D03890CBEF614D418332EBC1F97610B9"/>
    <w:rsid w:val="00664E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FC34E-9219-4E1F-B82E-36881BBD0D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7DCE3A-4EB7-4ACF-83C1-EA969B177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0382D3-CB39-4117-B315-BD31D7EE5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4C8332-E6FE-4259-B9BA-E24B4C840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1185</Words>
  <Characters>6796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OBCHODNÍ KUPNÍ SMLOUVA</vt:lpstr>
      <vt:lpstr>OBCHODNÍ KUPNÍ SMLOUVA</vt:lpstr>
    </vt:vector>
  </TitlesOfParts>
  <Company>Realita</Company>
  <LinksUpToDate>false</LinksUpToDate>
  <CharactersWithSpaces>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KUPNÍ SMLOUVA</dc:title>
  <dc:creator>JUDr. Bohumil URBAN</dc:creator>
  <cp:lastModifiedBy>Merclová Eva</cp:lastModifiedBy>
  <cp:revision>7</cp:revision>
  <cp:lastPrinted>2018-02-21T11:53:00Z</cp:lastPrinted>
  <dcterms:created xsi:type="dcterms:W3CDTF">2019-06-27T08:22:00Z</dcterms:created>
  <dcterms:modified xsi:type="dcterms:W3CDTF">2019-06-27T13:34:00Z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